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E1" w:rsidRPr="008941E1" w:rsidRDefault="008941E1" w:rsidP="008941E1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8941E1">
        <w:rPr>
          <w:b/>
          <w:sz w:val="24"/>
          <w:szCs w:val="24"/>
          <w:u w:val="single"/>
        </w:rPr>
        <w:t xml:space="preserve">REGULAMENT LOCAL DE URBANISM </w:t>
      </w:r>
    </w:p>
    <w:p w:rsidR="008941E1" w:rsidRPr="008941E1" w:rsidRDefault="008941E1" w:rsidP="008941E1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8941E1">
        <w:rPr>
          <w:b/>
          <w:sz w:val="24"/>
          <w:szCs w:val="24"/>
          <w:u w:val="single"/>
        </w:rPr>
        <w:t>AFERENT P</w:t>
      </w:r>
      <w:r w:rsidR="00DC6F6F" w:rsidRPr="007D3EF5">
        <w:rPr>
          <w:b/>
          <w:sz w:val="24"/>
          <w:szCs w:val="24"/>
          <w:u w:val="single"/>
        </w:rPr>
        <w:t>.</w:t>
      </w:r>
      <w:r w:rsidRPr="008941E1">
        <w:rPr>
          <w:b/>
          <w:sz w:val="24"/>
          <w:szCs w:val="24"/>
          <w:u w:val="single"/>
        </w:rPr>
        <w:t>U</w:t>
      </w:r>
      <w:r w:rsidR="00DC6F6F" w:rsidRPr="007D3EF5">
        <w:rPr>
          <w:b/>
          <w:sz w:val="24"/>
          <w:szCs w:val="24"/>
          <w:u w:val="single"/>
        </w:rPr>
        <w:t>.</w:t>
      </w:r>
      <w:r w:rsidRPr="008941E1">
        <w:rPr>
          <w:b/>
          <w:sz w:val="24"/>
          <w:szCs w:val="24"/>
          <w:u w:val="single"/>
        </w:rPr>
        <w:t>Z</w:t>
      </w:r>
      <w:r w:rsidR="00DC6F6F" w:rsidRPr="007D3EF5">
        <w:rPr>
          <w:b/>
          <w:sz w:val="24"/>
          <w:szCs w:val="24"/>
          <w:u w:val="single"/>
        </w:rPr>
        <w:t>.</w:t>
      </w:r>
    </w:p>
    <w:p w:rsidR="008941E1" w:rsidRDefault="008941E1" w:rsidP="008941E1">
      <w:pPr>
        <w:suppressAutoHyphens w:val="0"/>
        <w:ind w:right="1"/>
        <w:rPr>
          <w:b/>
          <w:sz w:val="24"/>
          <w:szCs w:val="24"/>
          <w:u w:val="single"/>
          <w:lang w:eastAsia="en-US"/>
        </w:rPr>
      </w:pPr>
    </w:p>
    <w:p w:rsidR="00146FB1" w:rsidRDefault="00146FB1" w:rsidP="008941E1">
      <w:pPr>
        <w:suppressAutoHyphens w:val="0"/>
        <w:ind w:right="1"/>
        <w:rPr>
          <w:b/>
          <w:sz w:val="24"/>
          <w:szCs w:val="24"/>
          <w:u w:val="single"/>
          <w:lang w:eastAsia="en-US"/>
        </w:rPr>
      </w:pPr>
    </w:p>
    <w:p w:rsidR="00146FB1" w:rsidRPr="008941E1" w:rsidRDefault="00146FB1" w:rsidP="008941E1">
      <w:pPr>
        <w:suppressAutoHyphens w:val="0"/>
        <w:ind w:right="1"/>
        <w:rPr>
          <w:b/>
          <w:sz w:val="24"/>
          <w:szCs w:val="24"/>
          <w:u w:val="single"/>
          <w:lang w:eastAsia="en-US"/>
        </w:rPr>
      </w:pPr>
    </w:p>
    <w:p w:rsidR="008941E1" w:rsidRPr="00DB32DC" w:rsidRDefault="008941E1" w:rsidP="00E91976">
      <w:pPr>
        <w:numPr>
          <w:ilvl w:val="0"/>
          <w:numId w:val="1"/>
        </w:numPr>
        <w:tabs>
          <w:tab w:val="num" w:pos="-1843"/>
        </w:tabs>
        <w:suppressAutoHyphens w:val="0"/>
        <w:ind w:left="0" w:right="1" w:firstLine="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DB32DC">
        <w:rPr>
          <w:rFonts w:ascii="Arial" w:hAnsi="Arial" w:cs="Arial"/>
          <w:b/>
          <w:bCs/>
          <w:sz w:val="24"/>
          <w:szCs w:val="24"/>
          <w:lang w:eastAsia="en-US"/>
        </w:rPr>
        <w:t>Denumirea obiectivului de investitie care a generat studiul urbanistic:</w:t>
      </w:r>
    </w:p>
    <w:p w:rsidR="008941E1" w:rsidRDefault="00DB32DC" w:rsidP="008941E1">
      <w:pPr>
        <w:suppressAutoHyphens w:val="0"/>
        <w:ind w:right="1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DB32DC">
        <w:rPr>
          <w:rFonts w:ascii="Arial" w:hAnsi="Arial" w:cs="Arial"/>
          <w:bCs/>
          <w:sz w:val="24"/>
          <w:szCs w:val="24"/>
          <w:lang w:eastAsia="en-US"/>
        </w:rPr>
        <w:t>PARCELARE TEREN C.F. NR. 62099 IN 16 LOTURI- EDIFICARE LOCUINTE</w:t>
      </w:r>
    </w:p>
    <w:p w:rsidR="00DB32DC" w:rsidRPr="00DB32DC" w:rsidRDefault="00DB32DC" w:rsidP="008941E1">
      <w:pPr>
        <w:suppressAutoHyphens w:val="0"/>
        <w:ind w:right="1"/>
        <w:jc w:val="both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8941E1" w:rsidRPr="00DB32DC" w:rsidRDefault="008941E1" w:rsidP="00E91976">
      <w:pPr>
        <w:numPr>
          <w:ilvl w:val="0"/>
          <w:numId w:val="2"/>
        </w:numPr>
        <w:tabs>
          <w:tab w:val="num" w:pos="-1843"/>
        </w:tabs>
        <w:suppressAutoHyphens w:val="0"/>
        <w:ind w:left="0" w:right="1" w:firstLine="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DB32DC">
        <w:rPr>
          <w:rFonts w:ascii="Arial" w:hAnsi="Arial" w:cs="Arial"/>
          <w:b/>
          <w:bCs/>
          <w:sz w:val="24"/>
          <w:szCs w:val="24"/>
          <w:lang w:eastAsia="en-US"/>
        </w:rPr>
        <w:t>Amplasament:</w:t>
      </w:r>
    </w:p>
    <w:p w:rsidR="008941E1" w:rsidRDefault="00DB32DC" w:rsidP="008941E1">
      <w:pPr>
        <w:suppressAutoHyphens w:val="0"/>
        <w:ind w:right="1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DB32DC">
        <w:rPr>
          <w:rFonts w:ascii="Arial" w:hAnsi="Arial" w:cs="Arial"/>
          <w:bCs/>
          <w:sz w:val="24"/>
          <w:szCs w:val="24"/>
          <w:lang w:eastAsia="en-US"/>
        </w:rPr>
        <w:t>JUD. HUNEDOARA, ORAS PETRILA, STR. REPUBLICII, NR. 56</w:t>
      </w:r>
    </w:p>
    <w:p w:rsidR="00DB32DC" w:rsidRPr="00DB32DC" w:rsidRDefault="00DB32DC" w:rsidP="008941E1">
      <w:pPr>
        <w:suppressAutoHyphens w:val="0"/>
        <w:ind w:right="1"/>
        <w:jc w:val="both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8941E1" w:rsidRPr="00DB32DC" w:rsidRDefault="008941E1" w:rsidP="00E91976">
      <w:pPr>
        <w:numPr>
          <w:ilvl w:val="0"/>
          <w:numId w:val="3"/>
        </w:numPr>
        <w:tabs>
          <w:tab w:val="num" w:pos="-1843"/>
        </w:tabs>
        <w:suppressAutoHyphens w:val="0"/>
        <w:ind w:left="0" w:right="1" w:firstLine="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DB32DC">
        <w:rPr>
          <w:rFonts w:ascii="Arial" w:hAnsi="Arial" w:cs="Arial"/>
          <w:b/>
          <w:bCs/>
          <w:sz w:val="24"/>
          <w:szCs w:val="24"/>
          <w:lang w:eastAsia="en-US"/>
        </w:rPr>
        <w:t>Initiator:</w:t>
      </w:r>
    </w:p>
    <w:p w:rsidR="00146FB1" w:rsidRDefault="00DB32DC" w:rsidP="008941E1">
      <w:pPr>
        <w:suppressAutoHyphens w:val="0"/>
        <w:ind w:right="1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DB32DC">
        <w:rPr>
          <w:rFonts w:ascii="Arial" w:hAnsi="Arial" w:cs="Arial"/>
          <w:bCs/>
          <w:sz w:val="24"/>
          <w:szCs w:val="24"/>
          <w:lang w:eastAsia="en-US"/>
        </w:rPr>
        <w:t>RFD SPEDITION EXPRES S.R.L.</w:t>
      </w:r>
    </w:p>
    <w:p w:rsidR="00DB32DC" w:rsidRPr="00DB32DC" w:rsidRDefault="00DB32DC" w:rsidP="008941E1">
      <w:pPr>
        <w:suppressAutoHyphens w:val="0"/>
        <w:ind w:right="1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8941E1" w:rsidRPr="00DB32DC" w:rsidRDefault="008941E1" w:rsidP="00E91976">
      <w:pPr>
        <w:numPr>
          <w:ilvl w:val="0"/>
          <w:numId w:val="4"/>
        </w:numPr>
        <w:suppressAutoHyphens w:val="0"/>
        <w:ind w:left="0" w:right="1" w:firstLine="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DB32DC">
        <w:rPr>
          <w:rFonts w:ascii="Arial" w:hAnsi="Arial" w:cs="Arial"/>
          <w:b/>
          <w:bCs/>
          <w:sz w:val="24"/>
          <w:szCs w:val="24"/>
          <w:lang w:eastAsia="en-US"/>
        </w:rPr>
        <w:t>Proprietar teren:</w:t>
      </w:r>
    </w:p>
    <w:p w:rsidR="008941E1" w:rsidRDefault="00DB32DC" w:rsidP="008941E1">
      <w:pPr>
        <w:suppressAutoHyphens w:val="0"/>
        <w:ind w:right="1"/>
        <w:jc w:val="both"/>
        <w:rPr>
          <w:rFonts w:ascii="Arial" w:hAnsi="Arial" w:cs="Arial"/>
          <w:bCs/>
          <w:sz w:val="24"/>
          <w:szCs w:val="24"/>
        </w:rPr>
      </w:pPr>
      <w:r w:rsidRPr="00DB32DC">
        <w:rPr>
          <w:rFonts w:ascii="Arial" w:hAnsi="Arial" w:cs="Arial"/>
          <w:bCs/>
          <w:sz w:val="24"/>
          <w:szCs w:val="24"/>
        </w:rPr>
        <w:t>RFD SPEDITION EXPRES S.R.L.</w:t>
      </w:r>
    </w:p>
    <w:p w:rsidR="00DB32DC" w:rsidRPr="00DB32DC" w:rsidRDefault="00DB32DC" w:rsidP="008941E1">
      <w:pPr>
        <w:suppressAutoHyphens w:val="0"/>
        <w:ind w:right="1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8941E1" w:rsidRPr="00DB32DC" w:rsidRDefault="008941E1" w:rsidP="00E91976">
      <w:pPr>
        <w:numPr>
          <w:ilvl w:val="0"/>
          <w:numId w:val="5"/>
        </w:numPr>
        <w:suppressAutoHyphens w:val="0"/>
        <w:ind w:left="0" w:right="1" w:firstLine="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DB32DC">
        <w:rPr>
          <w:rFonts w:ascii="Arial" w:hAnsi="Arial" w:cs="Arial"/>
          <w:b/>
          <w:bCs/>
          <w:sz w:val="24"/>
          <w:szCs w:val="24"/>
          <w:lang w:eastAsia="en-US"/>
        </w:rPr>
        <w:t>Proiectant General:</w:t>
      </w:r>
    </w:p>
    <w:p w:rsidR="008941E1" w:rsidRPr="00DB32DC" w:rsidRDefault="008941E1" w:rsidP="008941E1">
      <w:pPr>
        <w:suppressAutoHyphens w:val="0"/>
        <w:ind w:right="1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DB32DC">
        <w:rPr>
          <w:rFonts w:ascii="Arial" w:hAnsi="Arial" w:cs="Arial"/>
          <w:bCs/>
          <w:sz w:val="24"/>
          <w:szCs w:val="24"/>
          <w:lang w:eastAsia="en-US"/>
        </w:rPr>
        <w:t>S.C. WUTOPIA DESIGN STUDIO S.R.L.</w:t>
      </w:r>
    </w:p>
    <w:p w:rsidR="00146FB1" w:rsidRPr="00DB32DC" w:rsidRDefault="00146FB1" w:rsidP="008941E1">
      <w:pPr>
        <w:suppressAutoHyphens w:val="0"/>
        <w:ind w:right="1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8941E1" w:rsidRPr="00DB32DC" w:rsidRDefault="008941E1" w:rsidP="00E91976">
      <w:pPr>
        <w:numPr>
          <w:ilvl w:val="0"/>
          <w:numId w:val="6"/>
        </w:numPr>
        <w:suppressAutoHyphens w:val="0"/>
        <w:ind w:left="0" w:right="1" w:firstLine="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DB32DC">
        <w:rPr>
          <w:rFonts w:ascii="Arial" w:hAnsi="Arial" w:cs="Arial"/>
          <w:b/>
          <w:bCs/>
          <w:sz w:val="24"/>
          <w:szCs w:val="24"/>
          <w:lang w:eastAsia="en-US"/>
        </w:rPr>
        <w:t>Faza de proiectare:</w:t>
      </w:r>
    </w:p>
    <w:p w:rsidR="008941E1" w:rsidRPr="00DB32DC" w:rsidRDefault="008941E1" w:rsidP="008941E1">
      <w:pPr>
        <w:suppressAutoHyphens w:val="0"/>
        <w:ind w:right="1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DB32DC">
        <w:rPr>
          <w:rFonts w:ascii="Arial" w:hAnsi="Arial" w:cs="Arial"/>
          <w:bCs/>
          <w:sz w:val="24"/>
          <w:szCs w:val="24"/>
          <w:lang w:eastAsia="en-US"/>
        </w:rPr>
        <w:t>PLAN URBANISTIC ZONAL</w:t>
      </w:r>
    </w:p>
    <w:p w:rsidR="008941E1" w:rsidRPr="00DB32DC" w:rsidRDefault="008941E1" w:rsidP="008941E1">
      <w:pPr>
        <w:suppressAutoHyphens w:val="0"/>
        <w:ind w:right="1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8941E1" w:rsidRPr="00DB32DC" w:rsidRDefault="008941E1" w:rsidP="00E91976">
      <w:pPr>
        <w:numPr>
          <w:ilvl w:val="0"/>
          <w:numId w:val="6"/>
        </w:numPr>
        <w:tabs>
          <w:tab w:val="num" w:pos="-1843"/>
        </w:tabs>
        <w:suppressAutoHyphens w:val="0"/>
        <w:ind w:left="0" w:right="1" w:firstLine="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DB32DC">
        <w:rPr>
          <w:rFonts w:ascii="Arial" w:hAnsi="Arial" w:cs="Arial"/>
          <w:b/>
          <w:bCs/>
          <w:sz w:val="24"/>
          <w:szCs w:val="24"/>
          <w:lang w:eastAsia="en-US"/>
        </w:rPr>
        <w:t>Data elaborarii:</w:t>
      </w:r>
    </w:p>
    <w:p w:rsidR="008941E1" w:rsidRPr="00DB32DC" w:rsidRDefault="00DB32DC" w:rsidP="008941E1">
      <w:pPr>
        <w:suppressAutoHyphens w:val="0"/>
        <w:ind w:right="1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DB32DC">
        <w:rPr>
          <w:rFonts w:ascii="Arial" w:hAnsi="Arial" w:cs="Arial"/>
          <w:bCs/>
          <w:sz w:val="24"/>
          <w:szCs w:val="24"/>
          <w:lang w:eastAsia="en-US"/>
        </w:rPr>
        <w:t>Ianuarie</w:t>
      </w:r>
      <w:r w:rsidR="008941E1" w:rsidRPr="00DB32DC">
        <w:rPr>
          <w:rFonts w:ascii="Arial" w:hAnsi="Arial" w:cs="Arial"/>
          <w:bCs/>
          <w:sz w:val="24"/>
          <w:szCs w:val="24"/>
          <w:lang w:eastAsia="en-US"/>
        </w:rPr>
        <w:t xml:space="preserve"> 202</w:t>
      </w:r>
      <w:r w:rsidR="00B03966">
        <w:rPr>
          <w:rFonts w:ascii="Arial" w:hAnsi="Arial" w:cs="Arial"/>
          <w:bCs/>
          <w:sz w:val="24"/>
          <w:szCs w:val="24"/>
          <w:lang w:eastAsia="en-US"/>
        </w:rPr>
        <w:t>3</w:t>
      </w:r>
    </w:p>
    <w:p w:rsidR="008941E1" w:rsidRPr="00DB32DC" w:rsidRDefault="008941E1" w:rsidP="008941E1">
      <w:pPr>
        <w:suppressAutoHyphens w:val="0"/>
        <w:ind w:right="1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8941E1" w:rsidRPr="00DB32DC" w:rsidRDefault="008941E1" w:rsidP="008941E1">
      <w:pPr>
        <w:suppressAutoHyphens w:val="0"/>
        <w:ind w:right="1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8941E1" w:rsidRPr="008941E1" w:rsidRDefault="008941E1" w:rsidP="008941E1">
      <w:pPr>
        <w:spacing w:line="360" w:lineRule="auto"/>
        <w:jc w:val="both"/>
        <w:rPr>
          <w:color w:val="FF0000"/>
          <w:sz w:val="24"/>
          <w:szCs w:val="24"/>
        </w:rPr>
      </w:pPr>
    </w:p>
    <w:p w:rsidR="008941E1" w:rsidRPr="008941E1" w:rsidRDefault="008941E1" w:rsidP="008941E1">
      <w:pPr>
        <w:spacing w:line="360" w:lineRule="auto"/>
        <w:jc w:val="both"/>
        <w:rPr>
          <w:color w:val="FF0000"/>
          <w:sz w:val="24"/>
          <w:szCs w:val="24"/>
        </w:rPr>
      </w:pPr>
    </w:p>
    <w:p w:rsidR="008941E1" w:rsidRPr="008941E1" w:rsidRDefault="008941E1" w:rsidP="008941E1">
      <w:pPr>
        <w:spacing w:line="360" w:lineRule="auto"/>
        <w:jc w:val="both"/>
        <w:rPr>
          <w:color w:val="FF0000"/>
          <w:sz w:val="24"/>
          <w:szCs w:val="24"/>
        </w:rPr>
      </w:pPr>
    </w:p>
    <w:p w:rsidR="008941E1" w:rsidRDefault="008941E1" w:rsidP="008941E1">
      <w:pPr>
        <w:spacing w:line="360" w:lineRule="auto"/>
        <w:jc w:val="both"/>
        <w:rPr>
          <w:color w:val="FF0000"/>
          <w:sz w:val="24"/>
          <w:szCs w:val="24"/>
        </w:rPr>
      </w:pPr>
    </w:p>
    <w:p w:rsidR="00B5431E" w:rsidRDefault="00B5431E" w:rsidP="008941E1">
      <w:pPr>
        <w:spacing w:line="360" w:lineRule="auto"/>
        <w:jc w:val="both"/>
        <w:rPr>
          <w:color w:val="FF0000"/>
          <w:sz w:val="24"/>
          <w:szCs w:val="24"/>
        </w:rPr>
      </w:pPr>
    </w:p>
    <w:p w:rsidR="00B5431E" w:rsidRDefault="00B5431E" w:rsidP="008941E1">
      <w:pPr>
        <w:spacing w:line="360" w:lineRule="auto"/>
        <w:jc w:val="both"/>
        <w:rPr>
          <w:color w:val="FF0000"/>
          <w:sz w:val="24"/>
          <w:szCs w:val="24"/>
        </w:rPr>
      </w:pPr>
    </w:p>
    <w:p w:rsidR="00B5431E" w:rsidRDefault="00B5431E" w:rsidP="008941E1">
      <w:pPr>
        <w:spacing w:line="360" w:lineRule="auto"/>
        <w:jc w:val="both"/>
        <w:rPr>
          <w:color w:val="FF0000"/>
          <w:sz w:val="24"/>
          <w:szCs w:val="24"/>
        </w:rPr>
      </w:pPr>
    </w:p>
    <w:p w:rsidR="00B5431E" w:rsidRDefault="00B5431E" w:rsidP="008941E1">
      <w:pPr>
        <w:spacing w:line="360" w:lineRule="auto"/>
        <w:jc w:val="both"/>
        <w:rPr>
          <w:color w:val="FF0000"/>
          <w:sz w:val="24"/>
          <w:szCs w:val="24"/>
        </w:rPr>
      </w:pPr>
    </w:p>
    <w:p w:rsidR="00B5431E" w:rsidRDefault="00B5431E" w:rsidP="008941E1">
      <w:pPr>
        <w:spacing w:line="360" w:lineRule="auto"/>
        <w:jc w:val="both"/>
        <w:rPr>
          <w:color w:val="FF0000"/>
          <w:sz w:val="24"/>
          <w:szCs w:val="24"/>
        </w:rPr>
      </w:pPr>
    </w:p>
    <w:p w:rsidR="00B5431E" w:rsidRDefault="00B5431E" w:rsidP="008941E1">
      <w:pPr>
        <w:spacing w:line="360" w:lineRule="auto"/>
        <w:jc w:val="both"/>
        <w:rPr>
          <w:color w:val="FF0000"/>
          <w:sz w:val="24"/>
          <w:szCs w:val="24"/>
        </w:rPr>
      </w:pPr>
    </w:p>
    <w:p w:rsidR="00B5431E" w:rsidRPr="008941E1" w:rsidRDefault="00B5431E" w:rsidP="008941E1">
      <w:pPr>
        <w:spacing w:line="360" w:lineRule="auto"/>
        <w:jc w:val="both"/>
        <w:rPr>
          <w:color w:val="FF0000"/>
          <w:sz w:val="24"/>
          <w:szCs w:val="24"/>
        </w:rPr>
      </w:pPr>
    </w:p>
    <w:p w:rsidR="008941E1" w:rsidRPr="008941E1" w:rsidRDefault="008941E1" w:rsidP="008941E1">
      <w:pPr>
        <w:spacing w:line="360" w:lineRule="auto"/>
        <w:jc w:val="both"/>
        <w:rPr>
          <w:color w:val="FF0000"/>
          <w:sz w:val="24"/>
          <w:szCs w:val="24"/>
        </w:rPr>
      </w:pPr>
    </w:p>
    <w:p w:rsidR="008941E1" w:rsidRDefault="008941E1" w:rsidP="008941E1">
      <w:pPr>
        <w:spacing w:line="360" w:lineRule="auto"/>
        <w:jc w:val="both"/>
        <w:rPr>
          <w:color w:val="FF0000"/>
          <w:sz w:val="24"/>
          <w:szCs w:val="24"/>
        </w:rPr>
      </w:pPr>
    </w:p>
    <w:p w:rsidR="00DB32DC" w:rsidRDefault="00DB32DC" w:rsidP="008941E1">
      <w:pPr>
        <w:spacing w:line="360" w:lineRule="auto"/>
        <w:jc w:val="both"/>
        <w:rPr>
          <w:color w:val="FF0000"/>
          <w:sz w:val="24"/>
          <w:szCs w:val="24"/>
        </w:rPr>
      </w:pPr>
    </w:p>
    <w:p w:rsidR="00DB32DC" w:rsidRDefault="00B03966" w:rsidP="00B03966">
      <w:pPr>
        <w:tabs>
          <w:tab w:val="left" w:pos="1513"/>
        </w:tabs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DB32DC" w:rsidRDefault="00DB32DC" w:rsidP="008941E1">
      <w:pPr>
        <w:spacing w:line="360" w:lineRule="auto"/>
        <w:jc w:val="both"/>
        <w:rPr>
          <w:color w:val="FF0000"/>
          <w:sz w:val="24"/>
          <w:szCs w:val="24"/>
        </w:rPr>
      </w:pPr>
    </w:p>
    <w:p w:rsidR="00DB32DC" w:rsidRDefault="00DB32DC" w:rsidP="008941E1">
      <w:pPr>
        <w:spacing w:line="360" w:lineRule="auto"/>
        <w:jc w:val="both"/>
        <w:rPr>
          <w:color w:val="FF0000"/>
          <w:sz w:val="24"/>
          <w:szCs w:val="24"/>
        </w:rPr>
      </w:pPr>
    </w:p>
    <w:p w:rsidR="00DB32DC" w:rsidRPr="008941E1" w:rsidRDefault="00DB32DC" w:rsidP="008941E1">
      <w:pPr>
        <w:spacing w:line="360" w:lineRule="auto"/>
        <w:jc w:val="both"/>
        <w:rPr>
          <w:color w:val="FF0000"/>
          <w:sz w:val="24"/>
          <w:szCs w:val="24"/>
        </w:rPr>
      </w:pPr>
    </w:p>
    <w:p w:rsidR="008941E1" w:rsidRPr="008941E1" w:rsidRDefault="008941E1" w:rsidP="00E91976">
      <w:pPr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r w:rsidRPr="008941E1">
        <w:rPr>
          <w:b/>
          <w:sz w:val="24"/>
          <w:szCs w:val="24"/>
        </w:rPr>
        <w:t>DISPOZITII GENERALE</w:t>
      </w:r>
    </w:p>
    <w:p w:rsidR="008941E1" w:rsidRPr="008941E1" w:rsidRDefault="008941E1" w:rsidP="00E91976">
      <w:pPr>
        <w:numPr>
          <w:ilvl w:val="1"/>
          <w:numId w:val="7"/>
        </w:numPr>
        <w:spacing w:line="360" w:lineRule="auto"/>
        <w:jc w:val="both"/>
        <w:rPr>
          <w:b/>
          <w:sz w:val="24"/>
          <w:szCs w:val="24"/>
          <w:u w:val="single"/>
        </w:rPr>
      </w:pPr>
      <w:r w:rsidRPr="008941E1">
        <w:rPr>
          <w:b/>
          <w:sz w:val="24"/>
          <w:szCs w:val="24"/>
          <w:u w:val="single"/>
        </w:rPr>
        <w:t>ROLUL REGULAMENTULUI DE URBANISM</w:t>
      </w:r>
    </w:p>
    <w:p w:rsidR="008941E1" w:rsidRPr="008941E1" w:rsidRDefault="008941E1" w:rsidP="00E91976">
      <w:pPr>
        <w:numPr>
          <w:ilvl w:val="0"/>
          <w:numId w:val="8"/>
        </w:numPr>
        <w:spacing w:line="360" w:lineRule="auto"/>
        <w:jc w:val="both"/>
        <w:rPr>
          <w:i/>
          <w:sz w:val="24"/>
          <w:szCs w:val="24"/>
        </w:rPr>
      </w:pPr>
      <w:r w:rsidRPr="008941E1">
        <w:rPr>
          <w:sz w:val="24"/>
          <w:szCs w:val="24"/>
        </w:rPr>
        <w:t xml:space="preserve">Regulamentul local de urbanism este o documentatie cu caracter de reglementare care cuprinde prevederi referitoare la modul de utilizare a terenurilor si de realizare a constructiilor pe teritoriul zonei ce face obiectul prezentului PUZ, amplasat in </w:t>
      </w:r>
      <w:r w:rsidR="00DC6F6F" w:rsidRPr="007D3EF5">
        <w:rPr>
          <w:sz w:val="24"/>
          <w:szCs w:val="24"/>
        </w:rPr>
        <w:t>intravilanul</w:t>
      </w:r>
      <w:r w:rsidRPr="008941E1">
        <w:rPr>
          <w:sz w:val="24"/>
          <w:szCs w:val="24"/>
        </w:rPr>
        <w:t xml:space="preserve"> </w:t>
      </w:r>
      <w:r w:rsidR="00DB32DC">
        <w:rPr>
          <w:sz w:val="24"/>
          <w:szCs w:val="24"/>
        </w:rPr>
        <w:t>Orasului Petrila.</w:t>
      </w:r>
    </w:p>
    <w:p w:rsidR="008941E1" w:rsidRPr="008941E1" w:rsidRDefault="008941E1" w:rsidP="00E91976">
      <w:pPr>
        <w:numPr>
          <w:ilvl w:val="0"/>
          <w:numId w:val="8"/>
        </w:numPr>
        <w:spacing w:line="360" w:lineRule="auto"/>
        <w:jc w:val="both"/>
        <w:rPr>
          <w:i/>
          <w:sz w:val="24"/>
          <w:szCs w:val="24"/>
        </w:rPr>
      </w:pPr>
      <w:r w:rsidRPr="008941E1">
        <w:rPr>
          <w:sz w:val="24"/>
          <w:szCs w:val="24"/>
        </w:rPr>
        <w:t>Este obligatorie respectarea normelor cuprinse in prezentul Regulament la autorizarea executarii constructiilor in limitele teritoriului studiat.</w:t>
      </w:r>
    </w:p>
    <w:p w:rsidR="008941E1" w:rsidRPr="008941E1" w:rsidRDefault="008941E1" w:rsidP="00E91976">
      <w:pPr>
        <w:numPr>
          <w:ilvl w:val="0"/>
          <w:numId w:val="8"/>
        </w:numPr>
        <w:spacing w:line="360" w:lineRule="auto"/>
        <w:jc w:val="both"/>
        <w:rPr>
          <w:i/>
          <w:sz w:val="24"/>
          <w:szCs w:val="24"/>
        </w:rPr>
      </w:pPr>
      <w:r w:rsidRPr="008941E1">
        <w:rPr>
          <w:sz w:val="24"/>
          <w:szCs w:val="24"/>
        </w:rPr>
        <w:t xml:space="preserve">Prezentul Regulament detaliaza prevederile cu caracter de reglementare ale Planului Urbanistic Zonal al unui teren din </w:t>
      </w:r>
      <w:r w:rsidR="00DB32DC">
        <w:rPr>
          <w:sz w:val="24"/>
          <w:szCs w:val="24"/>
        </w:rPr>
        <w:t>Orasul Petrila</w:t>
      </w:r>
      <w:r w:rsidRPr="008941E1">
        <w:rPr>
          <w:sz w:val="24"/>
          <w:szCs w:val="24"/>
        </w:rPr>
        <w:t xml:space="preserve">, judetul </w:t>
      </w:r>
      <w:r w:rsidR="00DB32DC">
        <w:rPr>
          <w:sz w:val="24"/>
          <w:szCs w:val="24"/>
        </w:rPr>
        <w:t>Hunedoara</w:t>
      </w:r>
      <w:r w:rsidRPr="008941E1">
        <w:rPr>
          <w:sz w:val="24"/>
          <w:szCs w:val="24"/>
        </w:rPr>
        <w:t>.</w:t>
      </w:r>
    </w:p>
    <w:p w:rsidR="008941E1" w:rsidRPr="008941E1" w:rsidRDefault="008941E1" w:rsidP="00E91976">
      <w:pPr>
        <w:numPr>
          <w:ilvl w:val="0"/>
          <w:numId w:val="8"/>
        </w:numPr>
        <w:spacing w:line="360" w:lineRule="auto"/>
        <w:jc w:val="both"/>
        <w:rPr>
          <w:i/>
          <w:sz w:val="24"/>
          <w:szCs w:val="24"/>
        </w:rPr>
      </w:pPr>
      <w:r w:rsidRPr="008941E1">
        <w:rPr>
          <w:sz w:val="24"/>
          <w:szCs w:val="24"/>
        </w:rPr>
        <w:t>Regulamentul Local de Urbanism constituie un act de autoritate al administratiei locale si se aproba impreuna cu Planul Urbanistic Zonal in conformitate cu prevederile Legii nr. 50/1991, republicata in 2004 si ale Legii nr. 350/2001, modificata si completata prin Legea 289/2006.</w:t>
      </w:r>
    </w:p>
    <w:p w:rsidR="008941E1" w:rsidRPr="008941E1" w:rsidRDefault="008941E1" w:rsidP="00E91976">
      <w:pPr>
        <w:numPr>
          <w:ilvl w:val="0"/>
          <w:numId w:val="8"/>
        </w:numPr>
        <w:spacing w:line="360" w:lineRule="auto"/>
        <w:jc w:val="both"/>
        <w:rPr>
          <w:i/>
          <w:sz w:val="24"/>
          <w:szCs w:val="24"/>
        </w:rPr>
      </w:pPr>
      <w:r w:rsidRPr="008941E1">
        <w:rPr>
          <w:sz w:val="24"/>
          <w:szCs w:val="24"/>
        </w:rPr>
        <w:t>Modificarea Regulamentului Local de Urbanism se va face numai cu aprobarea unor modificari ale PUZ-ului, urmand aceasi cale de avizare si aprobare cu documentatia initiala.</w:t>
      </w:r>
    </w:p>
    <w:p w:rsidR="008941E1" w:rsidRPr="008941E1" w:rsidRDefault="008941E1" w:rsidP="008941E1">
      <w:pPr>
        <w:spacing w:line="360" w:lineRule="auto"/>
        <w:jc w:val="both"/>
        <w:rPr>
          <w:b/>
          <w:color w:val="FF0000"/>
          <w:sz w:val="24"/>
          <w:szCs w:val="24"/>
          <w:u w:val="single"/>
        </w:rPr>
      </w:pPr>
    </w:p>
    <w:p w:rsidR="008941E1" w:rsidRPr="008941E1" w:rsidRDefault="008941E1" w:rsidP="00E91976">
      <w:pPr>
        <w:numPr>
          <w:ilvl w:val="1"/>
          <w:numId w:val="7"/>
        </w:numPr>
        <w:spacing w:line="360" w:lineRule="auto"/>
        <w:jc w:val="both"/>
        <w:rPr>
          <w:b/>
          <w:sz w:val="24"/>
          <w:szCs w:val="24"/>
          <w:u w:val="single"/>
        </w:rPr>
      </w:pPr>
      <w:r w:rsidRPr="008941E1">
        <w:rPr>
          <w:b/>
          <w:sz w:val="24"/>
          <w:szCs w:val="24"/>
          <w:u w:val="single"/>
        </w:rPr>
        <w:t>BAZA LEGALA</w:t>
      </w:r>
    </w:p>
    <w:p w:rsidR="008941E1" w:rsidRDefault="00DB32DC" w:rsidP="00146FB1">
      <w:pPr>
        <w:spacing w:line="360" w:lineRule="auto"/>
        <w:ind w:left="36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8941E1" w:rsidRPr="008941E1">
        <w:rPr>
          <w:sz w:val="24"/>
          <w:szCs w:val="24"/>
        </w:rPr>
        <w:t>La baza Regulamentului Local de Urbanism  aferent PUZ sta Regulamentul General de Urbanism aprobat prin HGR nr. 525/1996, ale carei prevederi sunt detaliate conform zonei studiate, precum si „Ghidul privind elaborarea si aprobarea Regulamentelor Locale de Urbanism”, aprobat cu Ordinul MLPAT nr. 21/N/2000</w:t>
      </w:r>
      <w:r w:rsidR="008941E1" w:rsidRPr="008941E1">
        <w:rPr>
          <w:color w:val="FF0000"/>
          <w:sz w:val="24"/>
          <w:szCs w:val="24"/>
        </w:rPr>
        <w:t>.</w:t>
      </w:r>
    </w:p>
    <w:p w:rsidR="00146FB1" w:rsidRPr="008941E1" w:rsidRDefault="00146FB1" w:rsidP="00146FB1">
      <w:pPr>
        <w:spacing w:line="360" w:lineRule="auto"/>
        <w:ind w:left="360"/>
        <w:jc w:val="both"/>
        <w:rPr>
          <w:color w:val="FF0000"/>
          <w:sz w:val="24"/>
          <w:szCs w:val="24"/>
        </w:rPr>
      </w:pPr>
    </w:p>
    <w:p w:rsidR="008941E1" w:rsidRPr="008941E1" w:rsidRDefault="008941E1" w:rsidP="008941E1">
      <w:pPr>
        <w:spacing w:line="360" w:lineRule="auto"/>
        <w:ind w:firstLine="360"/>
        <w:jc w:val="both"/>
        <w:rPr>
          <w:b/>
          <w:sz w:val="24"/>
          <w:szCs w:val="24"/>
        </w:rPr>
      </w:pPr>
      <w:r w:rsidRPr="008941E1">
        <w:rPr>
          <w:b/>
          <w:sz w:val="24"/>
          <w:szCs w:val="24"/>
          <w:u w:val="single"/>
        </w:rPr>
        <w:t>1.3. DOMENIUL DE APLICARE</w:t>
      </w:r>
    </w:p>
    <w:p w:rsidR="008941E1" w:rsidRPr="008941E1" w:rsidRDefault="008941E1" w:rsidP="008941E1">
      <w:pPr>
        <w:spacing w:line="360" w:lineRule="auto"/>
        <w:jc w:val="both"/>
        <w:rPr>
          <w:sz w:val="24"/>
          <w:szCs w:val="24"/>
        </w:rPr>
      </w:pPr>
      <w:r w:rsidRPr="008941E1">
        <w:rPr>
          <w:color w:val="FF0000"/>
          <w:sz w:val="24"/>
          <w:szCs w:val="24"/>
        </w:rPr>
        <w:tab/>
      </w:r>
      <w:r w:rsidRPr="008941E1">
        <w:rPr>
          <w:sz w:val="24"/>
          <w:szCs w:val="24"/>
        </w:rPr>
        <w:t xml:space="preserve">Regulamentul Local de Urbanism, impreuna cu PUZ-ul ce il insoteste, cuprinde norme obligatorii pentru eliberarea certificatelor de urbanism si a autorizatiilor de construire pentru obiectivele propuse in zona, precum si pentru respingerea unor solicitari de construire neconforme cu prezentul PUZ sau a altor operatiuni ale compartimentului de specialitate a Consiliului Local al </w:t>
      </w:r>
      <w:r w:rsidR="00DB32DC">
        <w:rPr>
          <w:sz w:val="24"/>
          <w:szCs w:val="24"/>
        </w:rPr>
        <w:t>Orasului Petrila.</w:t>
      </w:r>
    </w:p>
    <w:p w:rsidR="008941E1" w:rsidRPr="008941E1" w:rsidRDefault="008941E1" w:rsidP="008941E1">
      <w:pPr>
        <w:spacing w:line="360" w:lineRule="auto"/>
        <w:jc w:val="both"/>
        <w:rPr>
          <w:sz w:val="24"/>
          <w:szCs w:val="24"/>
        </w:rPr>
      </w:pPr>
      <w:r w:rsidRPr="008941E1">
        <w:rPr>
          <w:sz w:val="24"/>
          <w:szCs w:val="24"/>
        </w:rPr>
        <w:t xml:space="preserve">Suprafata pentru care s-a elaborat lucrarea este de </w:t>
      </w:r>
      <w:r w:rsidR="00DB32DC" w:rsidRPr="00DB32DC">
        <w:rPr>
          <w:sz w:val="24"/>
          <w:szCs w:val="24"/>
        </w:rPr>
        <w:t xml:space="preserve">10.509,00 </w:t>
      </w:r>
      <w:r w:rsidRPr="008941E1">
        <w:rPr>
          <w:sz w:val="24"/>
          <w:szCs w:val="24"/>
        </w:rPr>
        <w:t xml:space="preserve">mp. </w:t>
      </w:r>
      <w:r w:rsidR="00DB32DC">
        <w:rPr>
          <w:sz w:val="24"/>
          <w:szCs w:val="24"/>
        </w:rPr>
        <w:t xml:space="preserve"> </w:t>
      </w:r>
    </w:p>
    <w:p w:rsidR="00DC6F6F" w:rsidRPr="007D3EF5" w:rsidRDefault="008941E1" w:rsidP="008941E1">
      <w:pPr>
        <w:spacing w:line="360" w:lineRule="auto"/>
        <w:ind w:firstLine="360"/>
        <w:jc w:val="both"/>
        <w:rPr>
          <w:sz w:val="24"/>
          <w:szCs w:val="24"/>
        </w:rPr>
      </w:pPr>
      <w:r w:rsidRPr="008941E1">
        <w:rPr>
          <w:sz w:val="24"/>
          <w:szCs w:val="24"/>
        </w:rPr>
        <w:lastRenderedPageBreak/>
        <w:t xml:space="preserve">Pentru intregul teren au fost stabilite lucrari admise si interzise. Prezentul Regulament Local de Urbanism este aferent Planului Urbanistic Zonal al terenului in suprafata de </w:t>
      </w:r>
      <w:r w:rsidR="00DB32DC" w:rsidRPr="00DB32DC">
        <w:rPr>
          <w:sz w:val="24"/>
          <w:szCs w:val="24"/>
        </w:rPr>
        <w:t xml:space="preserve">10.509,00 </w:t>
      </w:r>
      <w:r w:rsidRPr="008941E1">
        <w:rPr>
          <w:sz w:val="24"/>
          <w:szCs w:val="24"/>
        </w:rPr>
        <w:t xml:space="preserve">mp, situat in </w:t>
      </w:r>
      <w:r w:rsidR="00DC6F6F" w:rsidRPr="007D3EF5">
        <w:rPr>
          <w:sz w:val="24"/>
          <w:szCs w:val="24"/>
        </w:rPr>
        <w:t>intravilanul</w:t>
      </w:r>
      <w:r w:rsidRPr="008941E1">
        <w:rPr>
          <w:sz w:val="24"/>
          <w:szCs w:val="24"/>
        </w:rPr>
        <w:t xml:space="preserve">l </w:t>
      </w:r>
      <w:r w:rsidR="00DB32DC">
        <w:rPr>
          <w:sz w:val="24"/>
          <w:szCs w:val="24"/>
        </w:rPr>
        <w:t>orasului Petrila.</w:t>
      </w:r>
      <w:r w:rsidR="00DC6F6F" w:rsidRPr="007D3EF5">
        <w:rPr>
          <w:sz w:val="24"/>
          <w:szCs w:val="24"/>
        </w:rPr>
        <w:t xml:space="preserve"> </w:t>
      </w:r>
    </w:p>
    <w:p w:rsidR="008941E1" w:rsidRPr="008941E1" w:rsidRDefault="008941E1" w:rsidP="008941E1">
      <w:pPr>
        <w:spacing w:line="360" w:lineRule="auto"/>
        <w:ind w:firstLine="360"/>
        <w:jc w:val="both"/>
        <w:rPr>
          <w:b/>
          <w:bCs/>
          <w:sz w:val="24"/>
          <w:szCs w:val="24"/>
        </w:rPr>
      </w:pPr>
      <w:r w:rsidRPr="008941E1">
        <w:rPr>
          <w:sz w:val="24"/>
          <w:szCs w:val="24"/>
        </w:rPr>
        <w:t>Terenul ce genereaza PUZ va cuprinde o subzona functionala,</w:t>
      </w:r>
      <w:r w:rsidRPr="008941E1">
        <w:rPr>
          <w:b/>
          <w:bCs/>
          <w:sz w:val="24"/>
          <w:szCs w:val="24"/>
        </w:rPr>
        <w:t xml:space="preserve"> subzona de </w:t>
      </w:r>
      <w:r w:rsidR="007E010D" w:rsidRPr="007D3EF5">
        <w:rPr>
          <w:b/>
          <w:bCs/>
          <w:sz w:val="24"/>
          <w:szCs w:val="24"/>
        </w:rPr>
        <w:t>locuinte individuale izolate (S+P+2E)</w:t>
      </w:r>
      <w:r w:rsidRPr="008941E1">
        <w:rPr>
          <w:b/>
          <w:bCs/>
          <w:sz w:val="24"/>
          <w:szCs w:val="24"/>
        </w:rPr>
        <w:t>.</w:t>
      </w:r>
    </w:p>
    <w:p w:rsidR="008941E1" w:rsidRPr="008941E1" w:rsidRDefault="008941E1" w:rsidP="008941E1">
      <w:pPr>
        <w:spacing w:line="360" w:lineRule="auto"/>
        <w:ind w:firstLine="284"/>
        <w:jc w:val="both"/>
        <w:outlineLvl w:val="0"/>
        <w:rPr>
          <w:sz w:val="24"/>
          <w:szCs w:val="24"/>
        </w:rPr>
      </w:pPr>
      <w:r w:rsidRPr="008941E1">
        <w:rPr>
          <w:sz w:val="24"/>
          <w:szCs w:val="24"/>
        </w:rPr>
        <w:t>La realizarea constructiilor se vor avea in vedere reguli de baza privind ocuparea terenului, cuprinse in acte normative care statueaza direct sau indirect utilizarea si ocuparea terenurilor.</w:t>
      </w:r>
    </w:p>
    <w:p w:rsidR="008941E1" w:rsidRPr="008941E1" w:rsidRDefault="008941E1" w:rsidP="008941E1">
      <w:pPr>
        <w:spacing w:line="360" w:lineRule="auto"/>
        <w:jc w:val="both"/>
        <w:rPr>
          <w:sz w:val="24"/>
          <w:szCs w:val="24"/>
        </w:rPr>
      </w:pPr>
    </w:p>
    <w:p w:rsidR="007D3EF5" w:rsidRPr="007D3EF5" w:rsidRDefault="007D3EF5" w:rsidP="007D3EF5">
      <w:pPr>
        <w:jc w:val="both"/>
        <w:rPr>
          <w:b/>
          <w:sz w:val="24"/>
          <w:szCs w:val="24"/>
        </w:rPr>
      </w:pPr>
      <w:r w:rsidRPr="007D3EF5">
        <w:rPr>
          <w:b/>
          <w:sz w:val="24"/>
          <w:szCs w:val="24"/>
        </w:rPr>
        <w:t>2. ZONA DE LOCUINTE</w:t>
      </w:r>
      <w:r>
        <w:rPr>
          <w:b/>
          <w:sz w:val="24"/>
          <w:szCs w:val="24"/>
        </w:rPr>
        <w:t xml:space="preserve">, subzona locuinte individuale izolate </w:t>
      </w:r>
      <w:r w:rsidRPr="007D3EF5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S+</w:t>
      </w:r>
      <w:r w:rsidRPr="007D3EF5">
        <w:rPr>
          <w:b/>
          <w:sz w:val="24"/>
          <w:szCs w:val="24"/>
        </w:rPr>
        <w:t xml:space="preserve">P+2E) </w:t>
      </w:r>
    </w:p>
    <w:p w:rsidR="007D3EF5" w:rsidRPr="007D3EF5" w:rsidRDefault="007D3EF5" w:rsidP="007D3EF5">
      <w:pPr>
        <w:jc w:val="both"/>
        <w:rPr>
          <w:b/>
          <w:color w:val="FF0000"/>
          <w:sz w:val="24"/>
          <w:szCs w:val="24"/>
        </w:rPr>
      </w:pPr>
    </w:p>
    <w:p w:rsidR="007D3EF5" w:rsidRPr="007D3EF5" w:rsidRDefault="007D3EF5" w:rsidP="007D3EF5">
      <w:pPr>
        <w:jc w:val="both"/>
        <w:rPr>
          <w:sz w:val="24"/>
          <w:szCs w:val="24"/>
        </w:rPr>
      </w:pPr>
      <w:r w:rsidRPr="007D3EF5">
        <w:rPr>
          <w:sz w:val="24"/>
          <w:szCs w:val="24"/>
        </w:rPr>
        <w:t>2.1</w:t>
      </w:r>
      <w:r w:rsidRPr="007D3EF5">
        <w:rPr>
          <w:sz w:val="24"/>
          <w:szCs w:val="24"/>
        </w:rPr>
        <w:tab/>
        <w:t>REGULI PRIVIND MODUL DE OCUPARE A TERENURILOR SI DE REALIZARE A CONSTRUCTIILOR</w:t>
      </w:r>
    </w:p>
    <w:p w:rsidR="007D3EF5" w:rsidRPr="007D3EF5" w:rsidRDefault="007D3EF5" w:rsidP="007D3EF5">
      <w:pPr>
        <w:jc w:val="both"/>
        <w:rPr>
          <w:b/>
          <w:color w:val="FF0000"/>
          <w:sz w:val="24"/>
          <w:szCs w:val="24"/>
        </w:rPr>
      </w:pPr>
    </w:p>
    <w:p w:rsidR="007D3EF5" w:rsidRPr="007D3EF5" w:rsidRDefault="007D3EF5" w:rsidP="007D3EF5">
      <w:pPr>
        <w:ind w:left="360" w:firstLine="360"/>
        <w:jc w:val="both"/>
        <w:rPr>
          <w:b/>
          <w:sz w:val="24"/>
          <w:szCs w:val="24"/>
          <w:u w:val="single"/>
        </w:rPr>
      </w:pPr>
      <w:r w:rsidRPr="007D3EF5">
        <w:rPr>
          <w:b/>
          <w:sz w:val="24"/>
          <w:szCs w:val="24"/>
          <w:u w:val="single"/>
        </w:rPr>
        <w:t>2.1.1 Reguli cu privire la pastrarea integritatii mediului si protejarea patrimoniului national si construit</w:t>
      </w:r>
    </w:p>
    <w:p w:rsidR="007D3EF5" w:rsidRPr="007D3EF5" w:rsidRDefault="007D3EF5" w:rsidP="007D3EF5">
      <w:pPr>
        <w:jc w:val="both"/>
        <w:rPr>
          <w:color w:val="FF0000"/>
          <w:sz w:val="24"/>
          <w:szCs w:val="24"/>
        </w:rPr>
      </w:pPr>
      <w:r w:rsidRPr="007D3EF5">
        <w:rPr>
          <w:color w:val="FF0000"/>
          <w:sz w:val="24"/>
          <w:szCs w:val="24"/>
        </w:rPr>
        <w:tab/>
      </w:r>
      <w:r w:rsidRPr="007D3EF5">
        <w:rPr>
          <w:color w:val="FF0000"/>
          <w:sz w:val="24"/>
          <w:szCs w:val="24"/>
        </w:rPr>
        <w:tab/>
      </w:r>
    </w:p>
    <w:p w:rsidR="007D3EF5" w:rsidRPr="007D3EF5" w:rsidRDefault="007D3EF5" w:rsidP="007D3EF5">
      <w:pPr>
        <w:jc w:val="both"/>
        <w:rPr>
          <w:b/>
          <w:sz w:val="24"/>
          <w:szCs w:val="24"/>
        </w:rPr>
      </w:pPr>
      <w:r w:rsidRPr="007D3EF5">
        <w:rPr>
          <w:b/>
          <w:sz w:val="24"/>
          <w:szCs w:val="24"/>
        </w:rPr>
        <w:t>Art. 1</w:t>
      </w:r>
    </w:p>
    <w:p w:rsidR="007D3EF5" w:rsidRPr="007D3EF5" w:rsidRDefault="007D3EF5" w:rsidP="007D3EF5">
      <w:pPr>
        <w:ind w:firstLine="720"/>
        <w:jc w:val="both"/>
        <w:rPr>
          <w:sz w:val="24"/>
          <w:szCs w:val="24"/>
        </w:rPr>
      </w:pPr>
      <w:r w:rsidRPr="007D3EF5">
        <w:rPr>
          <w:sz w:val="24"/>
          <w:szCs w:val="24"/>
        </w:rPr>
        <w:t xml:space="preserve">Deseurile menajere si organice se vor colecta la nivelul fiecarei constructii in pubele special acoperite, asezate pe o platforma de beton. Acestea vor fi preluate de utilaje speciale si transportate la rampe de gunoi special amenajate. Depozitarea deseurilor menajere se va face la groapa de gunoi special amenajata </w:t>
      </w:r>
      <w:r>
        <w:rPr>
          <w:sz w:val="24"/>
          <w:szCs w:val="24"/>
        </w:rPr>
        <w:t>in acest sens</w:t>
      </w:r>
      <w:r w:rsidRPr="007D3EF5">
        <w:rPr>
          <w:sz w:val="24"/>
          <w:szCs w:val="24"/>
        </w:rPr>
        <w:t>.  Este interzisa depozitarea intamplatoare a deseurilor menaje</w:t>
      </w:r>
      <w:r>
        <w:rPr>
          <w:sz w:val="24"/>
          <w:szCs w:val="24"/>
        </w:rPr>
        <w:t>re, mai ales in zonele plantate.</w:t>
      </w:r>
    </w:p>
    <w:p w:rsidR="007D3EF5" w:rsidRPr="007D3EF5" w:rsidRDefault="007D3EF5" w:rsidP="007D3EF5">
      <w:pPr>
        <w:jc w:val="both"/>
        <w:rPr>
          <w:b/>
          <w:sz w:val="24"/>
          <w:szCs w:val="24"/>
        </w:rPr>
      </w:pPr>
      <w:r w:rsidRPr="007D3EF5">
        <w:rPr>
          <w:b/>
          <w:sz w:val="24"/>
          <w:szCs w:val="24"/>
        </w:rPr>
        <w:t>Art. 2</w:t>
      </w:r>
    </w:p>
    <w:p w:rsidR="007D3EF5" w:rsidRPr="007D3EF5" w:rsidRDefault="007D3EF5" w:rsidP="007D3EF5">
      <w:pPr>
        <w:ind w:firstLine="360"/>
        <w:jc w:val="both"/>
        <w:rPr>
          <w:color w:val="FF0000"/>
          <w:sz w:val="24"/>
          <w:szCs w:val="24"/>
        </w:rPr>
      </w:pPr>
      <w:r w:rsidRPr="007D3EF5">
        <w:rPr>
          <w:sz w:val="24"/>
          <w:szCs w:val="24"/>
        </w:rPr>
        <w:t>La elaborarea documentatiilor pentru obtinerea autorizatiilor de construire se va tine seama de prevederile din Legea apelor nr. 107/1996 si de HGR nr. 101/1997 pentru aprobarea  Normelor speciale privind caracterul si marimea zonelor de protectie sanitara</w:t>
      </w:r>
      <w:r w:rsidRPr="007D3EF5">
        <w:rPr>
          <w:color w:val="FF0000"/>
          <w:sz w:val="24"/>
          <w:szCs w:val="24"/>
        </w:rPr>
        <w:t>. </w:t>
      </w:r>
    </w:p>
    <w:p w:rsidR="007D3EF5" w:rsidRPr="007D3EF5" w:rsidRDefault="007D3EF5" w:rsidP="007D3EF5">
      <w:pPr>
        <w:jc w:val="both"/>
        <w:rPr>
          <w:color w:val="FF0000"/>
          <w:sz w:val="24"/>
          <w:szCs w:val="24"/>
        </w:rPr>
      </w:pPr>
    </w:p>
    <w:p w:rsidR="007D3EF5" w:rsidRPr="007D3EF5" w:rsidRDefault="007D3EF5" w:rsidP="007D3EF5">
      <w:pPr>
        <w:ind w:left="360" w:firstLine="360"/>
        <w:jc w:val="both"/>
        <w:rPr>
          <w:b/>
          <w:sz w:val="24"/>
          <w:szCs w:val="24"/>
          <w:u w:val="single"/>
        </w:rPr>
      </w:pPr>
      <w:r w:rsidRPr="007D3EF5">
        <w:rPr>
          <w:b/>
          <w:sz w:val="24"/>
          <w:szCs w:val="24"/>
          <w:u w:val="single"/>
        </w:rPr>
        <w:t>2.1.2 Reguli privind utilizarile admise</w:t>
      </w:r>
    </w:p>
    <w:p w:rsidR="007D3EF5" w:rsidRPr="007D3EF5" w:rsidRDefault="007D3EF5" w:rsidP="007D3EF5">
      <w:pPr>
        <w:jc w:val="both"/>
        <w:rPr>
          <w:b/>
          <w:sz w:val="24"/>
          <w:szCs w:val="24"/>
        </w:rPr>
      </w:pPr>
      <w:r w:rsidRPr="007D3EF5">
        <w:rPr>
          <w:b/>
          <w:sz w:val="24"/>
          <w:szCs w:val="24"/>
        </w:rPr>
        <w:t>Art. 3</w:t>
      </w:r>
    </w:p>
    <w:p w:rsidR="007D3EF5" w:rsidRPr="007D3EF5" w:rsidRDefault="007D3EF5" w:rsidP="007D3EF5">
      <w:pPr>
        <w:jc w:val="both"/>
        <w:rPr>
          <w:sz w:val="24"/>
          <w:szCs w:val="24"/>
        </w:rPr>
      </w:pPr>
      <w:r w:rsidRPr="007D3EF5">
        <w:rPr>
          <w:sz w:val="24"/>
          <w:szCs w:val="24"/>
        </w:rPr>
        <w:t>Pe subzona studiata se admit urmatoarele utilizari ale terenului</w:t>
      </w:r>
    </w:p>
    <w:p w:rsidR="007D3EF5" w:rsidRPr="007D3EF5" w:rsidRDefault="007D3EF5" w:rsidP="007D3EF5">
      <w:pPr>
        <w:ind w:left="360"/>
        <w:jc w:val="both"/>
        <w:rPr>
          <w:sz w:val="24"/>
          <w:szCs w:val="24"/>
        </w:rPr>
      </w:pPr>
      <w:r w:rsidRPr="007D3EF5">
        <w:rPr>
          <w:sz w:val="24"/>
          <w:szCs w:val="24"/>
        </w:rPr>
        <w:t>Utilitati permise :</w:t>
      </w:r>
    </w:p>
    <w:p w:rsidR="007D3EF5" w:rsidRPr="007D3EF5" w:rsidRDefault="00DB32DC" w:rsidP="00E91976">
      <w:pPr>
        <w:numPr>
          <w:ilvl w:val="0"/>
          <w:numId w:val="10"/>
        </w:numPr>
        <w:tabs>
          <w:tab w:val="num" w:pos="927"/>
        </w:tabs>
        <w:suppressAutoHyphens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l</w:t>
      </w:r>
      <w:r w:rsidR="007D3EF5" w:rsidRPr="007D3EF5">
        <w:rPr>
          <w:sz w:val="24"/>
          <w:szCs w:val="24"/>
          <w:lang w:eastAsia="en-US"/>
        </w:rPr>
        <w:t xml:space="preserve">ocuinţe în proprietate de standard ridicat; </w:t>
      </w:r>
    </w:p>
    <w:p w:rsidR="007D3EF5" w:rsidRPr="007D3EF5" w:rsidRDefault="007D3EF5" w:rsidP="00E91976">
      <w:pPr>
        <w:numPr>
          <w:ilvl w:val="0"/>
          <w:numId w:val="10"/>
        </w:numPr>
        <w:suppressAutoHyphens w:val="0"/>
        <w:jc w:val="both"/>
        <w:rPr>
          <w:sz w:val="24"/>
          <w:szCs w:val="24"/>
        </w:rPr>
      </w:pPr>
      <w:r w:rsidRPr="007D3EF5">
        <w:rPr>
          <w:sz w:val="24"/>
          <w:szCs w:val="24"/>
          <w:lang w:eastAsia="en-US"/>
        </w:rPr>
        <w:t> amenajări aferente locuinţelor: căi de acces carosabile şi pietonale private, parcaje, spaţii plantat</w:t>
      </w:r>
      <w:r>
        <w:rPr>
          <w:sz w:val="24"/>
          <w:szCs w:val="24"/>
          <w:lang w:eastAsia="en-US"/>
        </w:rPr>
        <w:t>e, locuri de joacă pentru copii</w:t>
      </w:r>
      <w:r w:rsidRPr="007D3EF5">
        <w:rPr>
          <w:sz w:val="24"/>
          <w:szCs w:val="24"/>
          <w:lang w:eastAsia="en-US"/>
        </w:rPr>
        <w:t>, construcţii pentru echiparea tehnică, împrejmuiri;</w:t>
      </w:r>
    </w:p>
    <w:p w:rsidR="007D3EF5" w:rsidRDefault="007D3EF5" w:rsidP="00E91976">
      <w:pPr>
        <w:numPr>
          <w:ilvl w:val="0"/>
          <w:numId w:val="10"/>
        </w:numPr>
        <w:suppressAutoHyphens w:val="0"/>
        <w:jc w:val="both"/>
        <w:rPr>
          <w:sz w:val="24"/>
          <w:szCs w:val="24"/>
        </w:rPr>
      </w:pPr>
      <w:r w:rsidRPr="007D3EF5">
        <w:rPr>
          <w:sz w:val="24"/>
          <w:szCs w:val="24"/>
        </w:rPr>
        <w:t>construcţii aferente echipării tehnico-edilitare;</w:t>
      </w:r>
    </w:p>
    <w:p w:rsidR="007D3EF5" w:rsidRPr="007D3EF5" w:rsidRDefault="007D3EF5" w:rsidP="00E91976">
      <w:pPr>
        <w:numPr>
          <w:ilvl w:val="0"/>
          <w:numId w:val="10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anexe gospodaresti si garaje auto pentru maxim 2 masini</w:t>
      </w:r>
    </w:p>
    <w:p w:rsidR="007D3EF5" w:rsidRPr="007D3EF5" w:rsidRDefault="007D3EF5" w:rsidP="007D3EF5">
      <w:pPr>
        <w:jc w:val="both"/>
        <w:rPr>
          <w:sz w:val="24"/>
          <w:szCs w:val="24"/>
          <w:lang w:eastAsia="en-US"/>
        </w:rPr>
      </w:pPr>
    </w:p>
    <w:p w:rsidR="007D3EF5" w:rsidRPr="000F60C6" w:rsidRDefault="000F60C6" w:rsidP="000F60C6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Utilitati interzise :</w:t>
      </w:r>
    </w:p>
    <w:p w:rsidR="007D3EF5" w:rsidRPr="007D3EF5" w:rsidRDefault="007D3EF5" w:rsidP="00E91976">
      <w:pPr>
        <w:numPr>
          <w:ilvl w:val="0"/>
          <w:numId w:val="16"/>
        </w:numPr>
        <w:jc w:val="both"/>
        <w:rPr>
          <w:sz w:val="24"/>
          <w:szCs w:val="24"/>
          <w:lang w:eastAsia="en-US"/>
        </w:rPr>
      </w:pPr>
      <w:r w:rsidRPr="007D3EF5">
        <w:rPr>
          <w:sz w:val="24"/>
          <w:szCs w:val="24"/>
          <w:lang w:eastAsia="en-US"/>
        </w:rPr>
        <w:t>se interzic</w:t>
      </w:r>
      <w:r w:rsidRPr="007D3EF5">
        <w:rPr>
          <w:b/>
          <w:sz w:val="24"/>
          <w:szCs w:val="24"/>
          <w:lang w:eastAsia="en-US"/>
        </w:rPr>
        <w:t xml:space="preserve"> </w:t>
      </w:r>
      <w:r w:rsidRPr="007D3EF5">
        <w:rPr>
          <w:sz w:val="24"/>
          <w:szCs w:val="24"/>
          <w:lang w:eastAsia="en-US"/>
        </w:rPr>
        <w:t>următoarele lucrări:</w:t>
      </w:r>
    </w:p>
    <w:p w:rsidR="007D3EF5" w:rsidRPr="007D3EF5" w:rsidRDefault="007D3EF5" w:rsidP="00E91976">
      <w:pPr>
        <w:numPr>
          <w:ilvl w:val="1"/>
          <w:numId w:val="16"/>
        </w:numPr>
        <w:jc w:val="both"/>
        <w:rPr>
          <w:sz w:val="24"/>
          <w:szCs w:val="24"/>
          <w:lang w:eastAsia="en-US"/>
        </w:rPr>
      </w:pPr>
      <w:r w:rsidRPr="007D3EF5">
        <w:rPr>
          <w:sz w:val="24"/>
          <w:szCs w:val="24"/>
          <w:lang w:eastAsia="en-US"/>
        </w:rPr>
        <w:t>construcţii provizorii de orice natură;</w:t>
      </w:r>
    </w:p>
    <w:p w:rsidR="007D3EF5" w:rsidRPr="007D3EF5" w:rsidRDefault="007D3EF5" w:rsidP="00E91976">
      <w:pPr>
        <w:numPr>
          <w:ilvl w:val="1"/>
          <w:numId w:val="16"/>
        </w:numPr>
        <w:jc w:val="both"/>
        <w:rPr>
          <w:sz w:val="24"/>
          <w:szCs w:val="24"/>
          <w:lang w:eastAsia="en-US"/>
        </w:rPr>
      </w:pPr>
      <w:r w:rsidRPr="007D3EF5">
        <w:rPr>
          <w:sz w:val="24"/>
          <w:szCs w:val="24"/>
          <w:lang w:eastAsia="en-US"/>
        </w:rPr>
        <w:t>depozitare en-gros sau mic-gros;</w:t>
      </w:r>
    </w:p>
    <w:p w:rsidR="007D3EF5" w:rsidRPr="007D3EF5" w:rsidRDefault="007D3EF5" w:rsidP="00E91976">
      <w:pPr>
        <w:numPr>
          <w:ilvl w:val="1"/>
          <w:numId w:val="16"/>
        </w:numPr>
        <w:jc w:val="both"/>
        <w:rPr>
          <w:sz w:val="24"/>
          <w:szCs w:val="24"/>
          <w:lang w:eastAsia="en-US"/>
        </w:rPr>
      </w:pPr>
      <w:r w:rsidRPr="007D3EF5">
        <w:rPr>
          <w:sz w:val="24"/>
          <w:szCs w:val="24"/>
          <w:lang w:eastAsia="en-US"/>
        </w:rPr>
        <w:t>depozitări de materiale refolosibile;</w:t>
      </w:r>
    </w:p>
    <w:p w:rsidR="007D3EF5" w:rsidRPr="007D3EF5" w:rsidRDefault="007D3EF5" w:rsidP="00E91976">
      <w:pPr>
        <w:numPr>
          <w:ilvl w:val="1"/>
          <w:numId w:val="16"/>
        </w:numPr>
        <w:jc w:val="both"/>
        <w:rPr>
          <w:sz w:val="24"/>
          <w:szCs w:val="24"/>
          <w:lang w:eastAsia="en-US"/>
        </w:rPr>
      </w:pPr>
      <w:r w:rsidRPr="007D3EF5">
        <w:rPr>
          <w:sz w:val="24"/>
          <w:szCs w:val="24"/>
          <w:lang w:eastAsia="en-US"/>
        </w:rPr>
        <w:t xml:space="preserve"> platforme de precolectare a deşeurilor urbane;</w:t>
      </w:r>
    </w:p>
    <w:p w:rsidR="007D3EF5" w:rsidRPr="007D3EF5" w:rsidRDefault="007D3EF5" w:rsidP="00E91976">
      <w:pPr>
        <w:numPr>
          <w:ilvl w:val="1"/>
          <w:numId w:val="16"/>
        </w:numPr>
        <w:tabs>
          <w:tab w:val="num" w:pos="927"/>
        </w:tabs>
        <w:jc w:val="both"/>
        <w:rPr>
          <w:sz w:val="24"/>
          <w:szCs w:val="24"/>
          <w:lang w:eastAsia="en-US"/>
        </w:rPr>
      </w:pPr>
      <w:r w:rsidRPr="007D3EF5">
        <w:rPr>
          <w:sz w:val="24"/>
          <w:szCs w:val="24"/>
          <w:lang w:eastAsia="en-US"/>
        </w:rPr>
        <w:t>   depozitarea pentru vânzare a unor cantităţi mari de substanţe inflamabile sau toxice;</w:t>
      </w:r>
    </w:p>
    <w:p w:rsidR="007D3EF5" w:rsidRPr="007D3EF5" w:rsidRDefault="007D3EF5" w:rsidP="00E91976">
      <w:pPr>
        <w:numPr>
          <w:ilvl w:val="1"/>
          <w:numId w:val="16"/>
        </w:numPr>
        <w:tabs>
          <w:tab w:val="num" w:pos="927"/>
        </w:tabs>
        <w:jc w:val="both"/>
        <w:rPr>
          <w:sz w:val="24"/>
          <w:szCs w:val="24"/>
          <w:lang w:eastAsia="en-US"/>
        </w:rPr>
      </w:pPr>
      <w:r w:rsidRPr="007D3EF5">
        <w:rPr>
          <w:sz w:val="24"/>
          <w:szCs w:val="24"/>
          <w:lang w:eastAsia="en-US"/>
        </w:rPr>
        <w:t xml:space="preserve"> autobaze;</w:t>
      </w:r>
    </w:p>
    <w:p w:rsidR="007D3EF5" w:rsidRPr="007D3EF5" w:rsidRDefault="007D3EF5" w:rsidP="00E91976">
      <w:pPr>
        <w:numPr>
          <w:ilvl w:val="1"/>
          <w:numId w:val="16"/>
        </w:numPr>
        <w:tabs>
          <w:tab w:val="num" w:pos="927"/>
        </w:tabs>
        <w:jc w:val="both"/>
        <w:rPr>
          <w:sz w:val="24"/>
          <w:szCs w:val="24"/>
          <w:lang w:eastAsia="en-US"/>
        </w:rPr>
      </w:pPr>
      <w:r w:rsidRPr="007D3EF5">
        <w:rPr>
          <w:sz w:val="24"/>
          <w:szCs w:val="24"/>
          <w:lang w:eastAsia="en-US"/>
        </w:rPr>
        <w:lastRenderedPageBreak/>
        <w:t>staţii de întreţinere auto cu capacitate peste 3 maşini;</w:t>
      </w:r>
    </w:p>
    <w:p w:rsidR="007D3EF5" w:rsidRPr="007D3EF5" w:rsidRDefault="007D3EF5" w:rsidP="00E91976">
      <w:pPr>
        <w:numPr>
          <w:ilvl w:val="1"/>
          <w:numId w:val="16"/>
        </w:numPr>
        <w:tabs>
          <w:tab w:val="num" w:pos="927"/>
        </w:tabs>
        <w:jc w:val="both"/>
        <w:rPr>
          <w:sz w:val="24"/>
          <w:szCs w:val="24"/>
          <w:lang w:eastAsia="en-US"/>
        </w:rPr>
      </w:pPr>
      <w:r w:rsidRPr="007D3EF5">
        <w:rPr>
          <w:sz w:val="24"/>
          <w:szCs w:val="24"/>
          <w:lang w:eastAsia="en-US"/>
        </w:rPr>
        <w:t>staţii de betoane;</w:t>
      </w:r>
    </w:p>
    <w:p w:rsidR="007D3EF5" w:rsidRPr="007D3EF5" w:rsidRDefault="007D3EF5" w:rsidP="00E91976">
      <w:pPr>
        <w:numPr>
          <w:ilvl w:val="1"/>
          <w:numId w:val="16"/>
        </w:numPr>
        <w:tabs>
          <w:tab w:val="num" w:pos="927"/>
        </w:tabs>
        <w:jc w:val="both"/>
        <w:rPr>
          <w:sz w:val="24"/>
          <w:szCs w:val="24"/>
          <w:lang w:eastAsia="en-US"/>
        </w:rPr>
      </w:pPr>
      <w:r w:rsidRPr="007D3EF5">
        <w:rPr>
          <w:sz w:val="24"/>
          <w:szCs w:val="24"/>
          <w:lang w:eastAsia="en-US"/>
        </w:rPr>
        <w:t xml:space="preserve"> lucrări de terasament de natură să afecteze amenajările din spaţiile publice şi</w:t>
      </w:r>
      <w:r w:rsidRPr="007D3EF5">
        <w:rPr>
          <w:b/>
          <w:sz w:val="24"/>
          <w:szCs w:val="24"/>
          <w:lang w:eastAsia="en-US"/>
        </w:rPr>
        <w:t xml:space="preserve"> </w:t>
      </w:r>
      <w:r w:rsidRPr="007D3EF5">
        <w:rPr>
          <w:sz w:val="24"/>
          <w:szCs w:val="24"/>
          <w:lang w:eastAsia="en-US"/>
        </w:rPr>
        <w:t>construcţiile învecinate;</w:t>
      </w:r>
    </w:p>
    <w:p w:rsidR="007D3EF5" w:rsidRPr="007D3EF5" w:rsidRDefault="007D3EF5" w:rsidP="00E91976">
      <w:pPr>
        <w:numPr>
          <w:ilvl w:val="1"/>
          <w:numId w:val="16"/>
        </w:numPr>
        <w:tabs>
          <w:tab w:val="num" w:pos="927"/>
        </w:tabs>
        <w:jc w:val="both"/>
        <w:rPr>
          <w:sz w:val="24"/>
          <w:szCs w:val="24"/>
          <w:lang w:eastAsia="en-US"/>
        </w:rPr>
      </w:pPr>
      <w:r w:rsidRPr="007D3EF5">
        <w:rPr>
          <w:sz w:val="24"/>
          <w:szCs w:val="24"/>
          <w:lang w:eastAsia="en-US"/>
        </w:rPr>
        <w:t>orice lucrări de terasament care pot să provoace scurgerea necontrolată a apelor meteorice sau care împiedică evacuarea şi colectarea acestora.</w:t>
      </w:r>
    </w:p>
    <w:p w:rsidR="007D3EF5" w:rsidRPr="007D3EF5" w:rsidRDefault="007D3EF5" w:rsidP="007D3EF5">
      <w:pPr>
        <w:ind w:firstLine="360"/>
        <w:jc w:val="both"/>
        <w:rPr>
          <w:b/>
          <w:color w:val="FF0000"/>
          <w:sz w:val="24"/>
          <w:szCs w:val="24"/>
          <w:u w:val="single"/>
        </w:rPr>
      </w:pPr>
    </w:p>
    <w:p w:rsidR="007D3EF5" w:rsidRPr="007D3EF5" w:rsidRDefault="007D3EF5" w:rsidP="007D3EF5">
      <w:pPr>
        <w:ind w:firstLine="360"/>
        <w:jc w:val="both"/>
        <w:rPr>
          <w:b/>
          <w:sz w:val="24"/>
          <w:szCs w:val="24"/>
          <w:u w:val="single"/>
        </w:rPr>
      </w:pPr>
      <w:r w:rsidRPr="007D3EF5">
        <w:rPr>
          <w:b/>
          <w:sz w:val="24"/>
          <w:szCs w:val="24"/>
          <w:u w:val="single"/>
        </w:rPr>
        <w:t>2.1.3 Reguli de amplasare si retrageri minime obligatorii</w:t>
      </w:r>
    </w:p>
    <w:p w:rsidR="007D3EF5" w:rsidRPr="007D3EF5" w:rsidRDefault="007D3EF5" w:rsidP="007D3EF5">
      <w:pPr>
        <w:jc w:val="both"/>
        <w:rPr>
          <w:b/>
          <w:sz w:val="24"/>
          <w:szCs w:val="24"/>
        </w:rPr>
      </w:pPr>
      <w:r w:rsidRPr="007D3EF5">
        <w:rPr>
          <w:b/>
          <w:sz w:val="24"/>
          <w:szCs w:val="24"/>
        </w:rPr>
        <w:t xml:space="preserve">Art. 4 </w:t>
      </w:r>
    </w:p>
    <w:p w:rsidR="007D3EF5" w:rsidRPr="007D3EF5" w:rsidRDefault="007D3EF5" w:rsidP="007D3EF5">
      <w:pPr>
        <w:jc w:val="both"/>
        <w:rPr>
          <w:sz w:val="24"/>
          <w:szCs w:val="24"/>
        </w:rPr>
      </w:pPr>
      <w:r w:rsidRPr="007D3EF5">
        <w:rPr>
          <w:sz w:val="24"/>
          <w:szCs w:val="24"/>
        </w:rPr>
        <w:t>Caracteristicile terenului</w:t>
      </w:r>
    </w:p>
    <w:p w:rsidR="007D3EF5" w:rsidRDefault="007D3EF5" w:rsidP="00E91976">
      <w:pPr>
        <w:numPr>
          <w:ilvl w:val="0"/>
          <w:numId w:val="11"/>
        </w:numPr>
        <w:suppressAutoHyphens w:val="0"/>
        <w:jc w:val="both"/>
        <w:rPr>
          <w:sz w:val="24"/>
          <w:szCs w:val="24"/>
          <w:lang w:eastAsia="en-US"/>
        </w:rPr>
      </w:pPr>
      <w:r w:rsidRPr="007D3EF5">
        <w:rPr>
          <w:sz w:val="24"/>
          <w:szCs w:val="24"/>
          <w:lang w:eastAsia="en-US"/>
        </w:rPr>
        <w:t xml:space="preserve">Documentaţiile vor fi supuse avizării numai în cazul în care suprafaţa parcelelor rezultate este de peste </w:t>
      </w:r>
      <w:r>
        <w:rPr>
          <w:sz w:val="24"/>
          <w:szCs w:val="24"/>
          <w:lang w:eastAsia="en-US"/>
        </w:rPr>
        <w:t>400</w:t>
      </w:r>
      <w:r w:rsidRPr="007D3EF5">
        <w:rPr>
          <w:sz w:val="24"/>
          <w:szCs w:val="24"/>
          <w:lang w:eastAsia="en-US"/>
        </w:rPr>
        <w:t xml:space="preserve"> mp., nu afectează reţelele, circulaţiile, parcajele şi localizările prevăzute în planul ansamblului pentru echipamente publice şi pentru spaţii plantate publice.</w:t>
      </w:r>
    </w:p>
    <w:p w:rsidR="007D3EF5" w:rsidRPr="00146FB1" w:rsidRDefault="007D3EF5" w:rsidP="00146FB1">
      <w:pPr>
        <w:suppressAutoHyphens w:val="0"/>
        <w:jc w:val="both"/>
        <w:rPr>
          <w:b/>
          <w:sz w:val="24"/>
          <w:szCs w:val="24"/>
        </w:rPr>
      </w:pPr>
      <w:r w:rsidRPr="007D3EF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6FB1">
        <w:rPr>
          <w:b/>
          <w:sz w:val="24"/>
          <w:szCs w:val="24"/>
        </w:rPr>
        <w:t xml:space="preserve">                               </w:t>
      </w:r>
      <w:r w:rsidRPr="007D3EF5">
        <w:rPr>
          <w:b/>
          <w:sz w:val="24"/>
          <w:szCs w:val="24"/>
        </w:rPr>
        <w:t>Art. 5</w:t>
      </w:r>
    </w:p>
    <w:p w:rsidR="007D3EF5" w:rsidRPr="007D3EF5" w:rsidRDefault="007D3EF5" w:rsidP="007D3EF5">
      <w:pPr>
        <w:jc w:val="both"/>
        <w:rPr>
          <w:sz w:val="24"/>
          <w:szCs w:val="24"/>
        </w:rPr>
      </w:pPr>
      <w:r w:rsidRPr="007D3EF5">
        <w:rPr>
          <w:sz w:val="24"/>
          <w:szCs w:val="24"/>
        </w:rPr>
        <w:t>Amplasarea constructiilor fata de aliniament</w:t>
      </w:r>
    </w:p>
    <w:p w:rsidR="007D3EF5" w:rsidRPr="007D3EF5" w:rsidRDefault="007D3EF5" w:rsidP="00E91976">
      <w:pPr>
        <w:numPr>
          <w:ilvl w:val="0"/>
          <w:numId w:val="12"/>
        </w:numPr>
        <w:suppressAutoHyphens w:val="0"/>
        <w:jc w:val="both"/>
        <w:rPr>
          <w:b/>
          <w:sz w:val="24"/>
          <w:szCs w:val="24"/>
          <w:u w:val="single"/>
        </w:rPr>
      </w:pPr>
      <w:r w:rsidRPr="007D3EF5">
        <w:rPr>
          <w:sz w:val="24"/>
          <w:szCs w:val="24"/>
          <w:lang w:eastAsia="en-US"/>
        </w:rPr>
        <w:t xml:space="preserve">clădirea se vor retrage de la aliniament cu minim </w:t>
      </w:r>
      <w:r w:rsidR="00DB32DC" w:rsidRPr="00DB7364">
        <w:rPr>
          <w:sz w:val="24"/>
          <w:szCs w:val="24"/>
          <w:lang w:eastAsia="en-US"/>
        </w:rPr>
        <w:t>6</w:t>
      </w:r>
      <w:r w:rsidRPr="00DB7364">
        <w:rPr>
          <w:sz w:val="24"/>
          <w:szCs w:val="24"/>
          <w:lang w:eastAsia="en-US"/>
        </w:rPr>
        <w:t xml:space="preserve">.0 </w:t>
      </w:r>
      <w:r w:rsidRPr="007D3EF5">
        <w:rPr>
          <w:sz w:val="24"/>
          <w:szCs w:val="24"/>
          <w:lang w:eastAsia="en-US"/>
        </w:rPr>
        <w:t>metri.</w:t>
      </w:r>
      <w:r w:rsidR="00B67D72">
        <w:rPr>
          <w:sz w:val="24"/>
          <w:szCs w:val="24"/>
          <w:lang w:eastAsia="en-US"/>
        </w:rPr>
        <w:t xml:space="preserve"> Respectiv 3.00m conform plansei cu reglementari.</w:t>
      </w:r>
    </w:p>
    <w:p w:rsidR="007D3EF5" w:rsidRPr="007D3EF5" w:rsidRDefault="007D3EF5" w:rsidP="007D3EF5">
      <w:pPr>
        <w:jc w:val="both"/>
        <w:rPr>
          <w:b/>
          <w:sz w:val="24"/>
          <w:szCs w:val="24"/>
        </w:rPr>
      </w:pPr>
      <w:r w:rsidRPr="007D3EF5">
        <w:rPr>
          <w:b/>
          <w:sz w:val="24"/>
          <w:szCs w:val="24"/>
        </w:rPr>
        <w:t>Art. 6</w:t>
      </w:r>
    </w:p>
    <w:p w:rsidR="007D3EF5" w:rsidRPr="007D3EF5" w:rsidRDefault="007D3EF5" w:rsidP="007D3EF5">
      <w:pPr>
        <w:jc w:val="both"/>
        <w:rPr>
          <w:sz w:val="24"/>
          <w:szCs w:val="24"/>
        </w:rPr>
      </w:pPr>
      <w:r w:rsidRPr="007D3EF5">
        <w:rPr>
          <w:sz w:val="24"/>
          <w:szCs w:val="24"/>
        </w:rPr>
        <w:t>Amplasarea constructiilor fata de limitele laterale si posterioare ale parcelelor</w:t>
      </w:r>
    </w:p>
    <w:p w:rsidR="007D3EF5" w:rsidRPr="007D3EF5" w:rsidRDefault="007D3EF5" w:rsidP="00E91976">
      <w:pPr>
        <w:numPr>
          <w:ilvl w:val="0"/>
          <w:numId w:val="12"/>
        </w:numPr>
        <w:suppressAutoHyphens w:val="0"/>
        <w:jc w:val="both"/>
        <w:rPr>
          <w:sz w:val="24"/>
          <w:szCs w:val="24"/>
          <w:lang w:eastAsia="en-US"/>
        </w:rPr>
      </w:pPr>
      <w:r w:rsidRPr="007D3EF5">
        <w:rPr>
          <w:sz w:val="24"/>
          <w:szCs w:val="24"/>
          <w:lang w:eastAsia="en-US"/>
        </w:rPr>
        <w:t>retragerea faţă de limita laterala stanga-</w:t>
      </w:r>
      <w:r w:rsidRPr="00DB7364">
        <w:rPr>
          <w:sz w:val="24"/>
          <w:szCs w:val="24"/>
          <w:lang w:eastAsia="en-US"/>
        </w:rPr>
        <w:t>3.00m</w:t>
      </w:r>
    </w:p>
    <w:p w:rsidR="007D3EF5" w:rsidRPr="007D3EF5" w:rsidRDefault="007D3EF5" w:rsidP="00E91976">
      <w:pPr>
        <w:numPr>
          <w:ilvl w:val="0"/>
          <w:numId w:val="12"/>
        </w:numPr>
        <w:suppressAutoHyphens w:val="0"/>
        <w:jc w:val="both"/>
        <w:rPr>
          <w:sz w:val="24"/>
          <w:szCs w:val="24"/>
          <w:lang w:eastAsia="en-US"/>
        </w:rPr>
      </w:pPr>
      <w:r w:rsidRPr="007D3EF5">
        <w:rPr>
          <w:sz w:val="24"/>
          <w:szCs w:val="24"/>
          <w:lang w:eastAsia="en-US"/>
        </w:rPr>
        <w:t>retragerea faţă de limita laterala dreapta-</w:t>
      </w:r>
      <w:r w:rsidRPr="00DB7364">
        <w:rPr>
          <w:sz w:val="24"/>
          <w:szCs w:val="24"/>
          <w:lang w:eastAsia="en-US"/>
        </w:rPr>
        <w:t>3.00m</w:t>
      </w:r>
    </w:p>
    <w:p w:rsidR="007D3EF5" w:rsidRPr="007D3EF5" w:rsidRDefault="007D3EF5" w:rsidP="00E91976">
      <w:pPr>
        <w:numPr>
          <w:ilvl w:val="0"/>
          <w:numId w:val="12"/>
        </w:numPr>
        <w:suppressAutoHyphens w:val="0"/>
        <w:jc w:val="both"/>
        <w:rPr>
          <w:sz w:val="24"/>
          <w:szCs w:val="24"/>
          <w:lang w:eastAsia="en-US"/>
        </w:rPr>
      </w:pPr>
      <w:r w:rsidRPr="007D3EF5">
        <w:rPr>
          <w:sz w:val="24"/>
          <w:szCs w:val="24"/>
          <w:lang w:eastAsia="en-US"/>
        </w:rPr>
        <w:t>retragerea faţă de limita posterioară -</w:t>
      </w:r>
      <w:r w:rsidR="00DB7364" w:rsidRPr="00DB7364">
        <w:rPr>
          <w:sz w:val="24"/>
          <w:szCs w:val="24"/>
          <w:lang w:eastAsia="en-US"/>
        </w:rPr>
        <w:t>3.00-4.00m</w:t>
      </w:r>
      <w:r w:rsidRPr="00DB7364">
        <w:rPr>
          <w:sz w:val="24"/>
          <w:szCs w:val="24"/>
          <w:lang w:eastAsia="en-US"/>
        </w:rPr>
        <w:t xml:space="preserve"> </w:t>
      </w:r>
    </w:p>
    <w:p w:rsidR="007D3EF5" w:rsidRPr="007D3EF5" w:rsidRDefault="007D3EF5" w:rsidP="007D3EF5">
      <w:pPr>
        <w:suppressAutoHyphens w:val="0"/>
        <w:ind w:left="720"/>
        <w:jc w:val="both"/>
        <w:rPr>
          <w:color w:val="FF0000"/>
          <w:sz w:val="24"/>
          <w:szCs w:val="24"/>
          <w:lang w:eastAsia="en-US"/>
        </w:rPr>
      </w:pPr>
    </w:p>
    <w:p w:rsidR="007D3EF5" w:rsidRPr="007D3EF5" w:rsidRDefault="007D3EF5" w:rsidP="007D3EF5">
      <w:pPr>
        <w:jc w:val="both"/>
        <w:rPr>
          <w:b/>
          <w:sz w:val="24"/>
          <w:szCs w:val="24"/>
        </w:rPr>
      </w:pPr>
      <w:r w:rsidRPr="007D3EF5">
        <w:rPr>
          <w:b/>
          <w:sz w:val="24"/>
          <w:szCs w:val="24"/>
        </w:rPr>
        <w:t xml:space="preserve">Art. 7                                                                                </w:t>
      </w:r>
    </w:p>
    <w:p w:rsidR="007D3EF5" w:rsidRPr="007D3EF5" w:rsidRDefault="007D3EF5" w:rsidP="007D3EF5">
      <w:pPr>
        <w:jc w:val="both"/>
        <w:rPr>
          <w:sz w:val="24"/>
          <w:szCs w:val="24"/>
        </w:rPr>
      </w:pPr>
      <w:r w:rsidRPr="007D3EF5">
        <w:rPr>
          <w:sz w:val="24"/>
          <w:szCs w:val="24"/>
        </w:rPr>
        <w:t xml:space="preserve">Amplasarea constructiilor unele fata de altele pe parcela                                                           </w:t>
      </w:r>
    </w:p>
    <w:p w:rsidR="007D3EF5" w:rsidRPr="007D3EF5" w:rsidRDefault="007D3EF5" w:rsidP="00E91976">
      <w:pPr>
        <w:numPr>
          <w:ilvl w:val="0"/>
          <w:numId w:val="13"/>
        </w:numPr>
        <w:suppressAutoHyphens w:val="0"/>
        <w:jc w:val="both"/>
        <w:rPr>
          <w:sz w:val="24"/>
          <w:szCs w:val="24"/>
          <w:lang w:eastAsia="en-US"/>
        </w:rPr>
      </w:pPr>
      <w:r w:rsidRPr="007D3EF5">
        <w:rPr>
          <w:sz w:val="24"/>
          <w:szCs w:val="24"/>
          <w:lang w:eastAsia="en-US"/>
        </w:rPr>
        <w:t xml:space="preserve">pe lot se vor realiza locuinte </w:t>
      </w:r>
      <w:r>
        <w:rPr>
          <w:sz w:val="24"/>
          <w:szCs w:val="24"/>
          <w:lang w:eastAsia="en-US"/>
        </w:rPr>
        <w:t>individuale</w:t>
      </w:r>
      <w:r w:rsidR="00391F6D">
        <w:rPr>
          <w:sz w:val="24"/>
          <w:szCs w:val="24"/>
          <w:lang w:eastAsia="en-US"/>
        </w:rPr>
        <w:t>, iar distanta dintre constructii aflate pe acelasi lot va fi ninim 4,00 m</w:t>
      </w:r>
    </w:p>
    <w:p w:rsidR="007D3EF5" w:rsidRPr="007D3EF5" w:rsidRDefault="007D3EF5" w:rsidP="007D3EF5">
      <w:pPr>
        <w:suppressAutoHyphens w:val="0"/>
        <w:ind w:left="360"/>
        <w:jc w:val="both"/>
        <w:rPr>
          <w:sz w:val="24"/>
          <w:szCs w:val="24"/>
          <w:lang w:eastAsia="en-US"/>
        </w:rPr>
      </w:pPr>
    </w:p>
    <w:p w:rsidR="007D3EF5" w:rsidRPr="007D3EF5" w:rsidRDefault="007D3EF5" w:rsidP="007D3EF5">
      <w:pPr>
        <w:suppressAutoHyphens w:val="0"/>
        <w:ind w:left="360"/>
        <w:jc w:val="both"/>
        <w:rPr>
          <w:color w:val="FF0000"/>
          <w:sz w:val="24"/>
          <w:szCs w:val="24"/>
        </w:rPr>
      </w:pPr>
      <w:r w:rsidRPr="007D3EF5">
        <w:rPr>
          <w:sz w:val="24"/>
          <w:szCs w:val="24"/>
          <w:lang w:eastAsia="en-US"/>
        </w:rPr>
        <w:t xml:space="preserve">  </w:t>
      </w:r>
    </w:p>
    <w:p w:rsidR="007D3EF5" w:rsidRPr="007D3EF5" w:rsidRDefault="007D3EF5" w:rsidP="007D3EF5">
      <w:pPr>
        <w:ind w:firstLine="360"/>
        <w:jc w:val="both"/>
        <w:rPr>
          <w:b/>
          <w:sz w:val="24"/>
          <w:szCs w:val="24"/>
          <w:u w:val="single"/>
        </w:rPr>
      </w:pPr>
      <w:r w:rsidRPr="007D3EF5">
        <w:rPr>
          <w:b/>
          <w:sz w:val="24"/>
          <w:szCs w:val="24"/>
          <w:u w:val="single"/>
        </w:rPr>
        <w:t>2.1.4 Reguli cu privire la asigurarea acceselor obligatorii</w:t>
      </w:r>
    </w:p>
    <w:p w:rsidR="007D3EF5" w:rsidRPr="007D3EF5" w:rsidRDefault="007D3EF5" w:rsidP="007D3EF5">
      <w:pPr>
        <w:jc w:val="both"/>
        <w:rPr>
          <w:b/>
          <w:sz w:val="24"/>
          <w:szCs w:val="24"/>
        </w:rPr>
      </w:pPr>
      <w:r w:rsidRPr="007D3EF5">
        <w:rPr>
          <w:b/>
          <w:sz w:val="24"/>
          <w:szCs w:val="24"/>
        </w:rPr>
        <w:t>Art 8</w:t>
      </w:r>
    </w:p>
    <w:p w:rsidR="00E447A1" w:rsidRPr="00E447A1" w:rsidRDefault="007D3EF5" w:rsidP="00E447A1">
      <w:pPr>
        <w:numPr>
          <w:ilvl w:val="0"/>
          <w:numId w:val="13"/>
        </w:numPr>
        <w:jc w:val="both"/>
        <w:rPr>
          <w:sz w:val="24"/>
          <w:szCs w:val="24"/>
          <w:lang w:eastAsia="en-US"/>
        </w:rPr>
      </w:pPr>
      <w:r w:rsidRPr="007D3EF5">
        <w:rPr>
          <w:sz w:val="24"/>
          <w:szCs w:val="24"/>
          <w:lang w:eastAsia="en-US"/>
        </w:rPr>
        <w:t xml:space="preserve">clădirile vor avea asigurat în mod obligatoriu accesul dintr-o circulaţie publică fie direct, fie </w:t>
      </w:r>
      <w:r w:rsidR="00E447A1">
        <w:rPr>
          <w:sz w:val="24"/>
          <w:szCs w:val="24"/>
          <w:lang w:eastAsia="en-US"/>
        </w:rPr>
        <w:t>printr-o dovada de utilizare a terenului in scopul accesului catre ptropria parcela.</w:t>
      </w:r>
    </w:p>
    <w:p w:rsidR="007D3EF5" w:rsidRPr="007D3EF5" w:rsidRDefault="00391F6D" w:rsidP="007D3EF5">
      <w:pPr>
        <w:jc w:val="both"/>
        <w:rPr>
          <w:b/>
          <w:color w:val="FF0000"/>
          <w:sz w:val="24"/>
          <w:szCs w:val="24"/>
          <w:lang w:eastAsia="en-US"/>
        </w:rPr>
      </w:pPr>
      <w:r>
        <w:rPr>
          <w:b/>
          <w:color w:val="FF0000"/>
          <w:sz w:val="24"/>
          <w:szCs w:val="24"/>
          <w:lang w:eastAsia="en-US"/>
        </w:rPr>
        <w:t> </w:t>
      </w:r>
    </w:p>
    <w:p w:rsidR="007D3EF5" w:rsidRPr="007D3EF5" w:rsidRDefault="007D3EF5" w:rsidP="007D3EF5">
      <w:pPr>
        <w:jc w:val="both"/>
        <w:rPr>
          <w:b/>
          <w:sz w:val="24"/>
          <w:szCs w:val="24"/>
        </w:rPr>
      </w:pPr>
      <w:r w:rsidRPr="007D3EF5">
        <w:rPr>
          <w:b/>
          <w:sz w:val="24"/>
          <w:szCs w:val="24"/>
        </w:rPr>
        <w:t>Art 9</w:t>
      </w:r>
    </w:p>
    <w:p w:rsidR="007D3EF5" w:rsidRPr="007D3EF5" w:rsidRDefault="007D3EF5" w:rsidP="00E91976">
      <w:pPr>
        <w:numPr>
          <w:ilvl w:val="0"/>
          <w:numId w:val="13"/>
        </w:numPr>
        <w:jc w:val="both"/>
        <w:rPr>
          <w:b/>
          <w:sz w:val="24"/>
          <w:szCs w:val="24"/>
        </w:rPr>
      </w:pPr>
      <w:r w:rsidRPr="007D3EF5">
        <w:rPr>
          <w:sz w:val="24"/>
          <w:szCs w:val="24"/>
          <w:lang w:eastAsia="en-US"/>
        </w:rPr>
        <w:t>staţionarea autovehiculelor va fi asigurată în afara spaţiilor publice</w:t>
      </w:r>
      <w:r w:rsidR="00391F6D">
        <w:rPr>
          <w:b/>
          <w:sz w:val="24"/>
          <w:szCs w:val="24"/>
        </w:rPr>
        <w:t xml:space="preserve"> </w:t>
      </w:r>
      <w:r w:rsidR="00391F6D">
        <w:rPr>
          <w:sz w:val="24"/>
          <w:szCs w:val="24"/>
        </w:rPr>
        <w:t>sau comune.</w:t>
      </w:r>
    </w:p>
    <w:p w:rsidR="007D3EF5" w:rsidRPr="007D3EF5" w:rsidRDefault="007D3EF5" w:rsidP="007D3EF5">
      <w:pPr>
        <w:jc w:val="both"/>
        <w:rPr>
          <w:b/>
          <w:color w:val="FF0000"/>
          <w:sz w:val="24"/>
          <w:szCs w:val="24"/>
        </w:rPr>
      </w:pPr>
    </w:p>
    <w:p w:rsidR="007D3EF5" w:rsidRPr="007D3EF5" w:rsidRDefault="007D3EF5" w:rsidP="007D3EF5">
      <w:pPr>
        <w:jc w:val="both"/>
        <w:rPr>
          <w:b/>
          <w:sz w:val="24"/>
          <w:szCs w:val="24"/>
        </w:rPr>
      </w:pPr>
      <w:r w:rsidRPr="007D3EF5">
        <w:rPr>
          <w:b/>
          <w:sz w:val="24"/>
          <w:szCs w:val="24"/>
        </w:rPr>
        <w:t>Art  10</w:t>
      </w:r>
    </w:p>
    <w:p w:rsidR="007D3EF5" w:rsidRDefault="00E447A1" w:rsidP="007D3E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D3EF5" w:rsidRPr="007D3EF5">
        <w:rPr>
          <w:sz w:val="24"/>
          <w:szCs w:val="24"/>
        </w:rPr>
        <w:t>Parcajele la nivelul solului si cele subterane vor fi realizate si dimensionate in conformitate cu Normativul departamental pentru proiectarea parcajelor de autoturisme.</w:t>
      </w:r>
    </w:p>
    <w:p w:rsidR="009409DB" w:rsidRDefault="009409DB" w:rsidP="007D3EF5">
      <w:pPr>
        <w:jc w:val="both"/>
        <w:rPr>
          <w:sz w:val="24"/>
          <w:szCs w:val="24"/>
        </w:rPr>
      </w:pPr>
    </w:p>
    <w:p w:rsidR="009409DB" w:rsidRDefault="009409DB" w:rsidP="007D3EF5">
      <w:pPr>
        <w:jc w:val="both"/>
        <w:rPr>
          <w:sz w:val="24"/>
          <w:szCs w:val="24"/>
        </w:rPr>
      </w:pPr>
    </w:p>
    <w:p w:rsidR="00E447A1" w:rsidRDefault="00E447A1" w:rsidP="007D3EF5">
      <w:pPr>
        <w:jc w:val="both"/>
        <w:rPr>
          <w:sz w:val="24"/>
          <w:szCs w:val="24"/>
        </w:rPr>
      </w:pPr>
    </w:p>
    <w:p w:rsidR="00E447A1" w:rsidRDefault="00E447A1" w:rsidP="007D3EF5">
      <w:pPr>
        <w:jc w:val="both"/>
        <w:rPr>
          <w:sz w:val="24"/>
          <w:szCs w:val="24"/>
        </w:rPr>
      </w:pPr>
    </w:p>
    <w:p w:rsidR="00E447A1" w:rsidRPr="007D3EF5" w:rsidRDefault="00E447A1" w:rsidP="007D3EF5">
      <w:pPr>
        <w:jc w:val="both"/>
        <w:rPr>
          <w:sz w:val="24"/>
          <w:szCs w:val="24"/>
        </w:rPr>
      </w:pPr>
    </w:p>
    <w:p w:rsidR="005C2D7B" w:rsidRPr="007D3EF5" w:rsidRDefault="005C2D7B" w:rsidP="007D3EF5">
      <w:pPr>
        <w:jc w:val="both"/>
        <w:rPr>
          <w:color w:val="FF0000"/>
          <w:sz w:val="24"/>
          <w:szCs w:val="24"/>
        </w:rPr>
      </w:pPr>
    </w:p>
    <w:p w:rsidR="007D3EF5" w:rsidRPr="007D3EF5" w:rsidRDefault="007D3EF5" w:rsidP="007D3EF5">
      <w:pPr>
        <w:ind w:firstLine="360"/>
        <w:jc w:val="both"/>
        <w:rPr>
          <w:b/>
          <w:sz w:val="24"/>
          <w:szCs w:val="24"/>
          <w:u w:val="single"/>
        </w:rPr>
      </w:pPr>
      <w:r w:rsidRPr="007D3EF5">
        <w:rPr>
          <w:b/>
          <w:sz w:val="24"/>
          <w:szCs w:val="24"/>
          <w:u w:val="single"/>
        </w:rPr>
        <w:t>2.1.5 Reguli cu privire la echiparea edilitara</w:t>
      </w:r>
    </w:p>
    <w:p w:rsidR="007D3EF5" w:rsidRPr="007D3EF5" w:rsidRDefault="007D3EF5" w:rsidP="007D3EF5">
      <w:pPr>
        <w:suppressAutoHyphens w:val="0"/>
        <w:jc w:val="both"/>
        <w:rPr>
          <w:b/>
          <w:color w:val="FF0000"/>
          <w:sz w:val="24"/>
          <w:szCs w:val="24"/>
          <w:u w:val="single"/>
        </w:rPr>
      </w:pPr>
    </w:p>
    <w:p w:rsidR="007D3EF5" w:rsidRPr="007D3EF5" w:rsidRDefault="007D3EF5" w:rsidP="007D3EF5">
      <w:pPr>
        <w:suppressAutoHyphens w:val="0"/>
        <w:jc w:val="both"/>
        <w:rPr>
          <w:b/>
          <w:sz w:val="24"/>
          <w:szCs w:val="24"/>
        </w:rPr>
      </w:pPr>
      <w:r w:rsidRPr="007D3EF5">
        <w:rPr>
          <w:b/>
          <w:sz w:val="24"/>
          <w:szCs w:val="24"/>
        </w:rPr>
        <w:t xml:space="preserve">Art 11                                                                                          </w:t>
      </w:r>
    </w:p>
    <w:p w:rsidR="007D3EF5" w:rsidRPr="007D3EF5" w:rsidRDefault="007D3EF5" w:rsidP="00391F6D">
      <w:pPr>
        <w:suppressAutoHyphens w:val="0"/>
        <w:ind w:firstLine="720"/>
        <w:jc w:val="both"/>
        <w:rPr>
          <w:sz w:val="24"/>
          <w:szCs w:val="24"/>
        </w:rPr>
      </w:pPr>
      <w:r w:rsidRPr="007D3EF5">
        <w:rPr>
          <w:sz w:val="24"/>
          <w:szCs w:val="24"/>
        </w:rPr>
        <w:lastRenderedPageBreak/>
        <w:t>Alimentarea cu apa a zon</w:t>
      </w:r>
      <w:r w:rsidR="00E447A1">
        <w:rPr>
          <w:sz w:val="24"/>
          <w:szCs w:val="24"/>
        </w:rPr>
        <w:t>ei se va face din reteau locala.</w:t>
      </w:r>
    </w:p>
    <w:p w:rsidR="007D3EF5" w:rsidRPr="007D3EF5" w:rsidRDefault="007D3EF5" w:rsidP="007D3EF5">
      <w:pPr>
        <w:jc w:val="both"/>
        <w:rPr>
          <w:b/>
          <w:sz w:val="24"/>
          <w:szCs w:val="24"/>
        </w:rPr>
      </w:pPr>
    </w:p>
    <w:p w:rsidR="007D3EF5" w:rsidRPr="007D3EF5" w:rsidRDefault="007D3EF5" w:rsidP="007D3EF5">
      <w:pPr>
        <w:jc w:val="both"/>
        <w:rPr>
          <w:b/>
          <w:sz w:val="24"/>
          <w:szCs w:val="24"/>
        </w:rPr>
      </w:pPr>
      <w:r w:rsidRPr="007D3EF5">
        <w:rPr>
          <w:b/>
          <w:sz w:val="24"/>
          <w:szCs w:val="24"/>
        </w:rPr>
        <w:t>Art 12</w:t>
      </w:r>
    </w:p>
    <w:p w:rsidR="007D3EF5" w:rsidRPr="007D3EF5" w:rsidRDefault="007D3EF5" w:rsidP="00391F6D">
      <w:pPr>
        <w:ind w:firstLine="720"/>
        <w:jc w:val="both"/>
        <w:rPr>
          <w:sz w:val="24"/>
          <w:szCs w:val="24"/>
        </w:rPr>
      </w:pPr>
      <w:r w:rsidRPr="007D3EF5">
        <w:rPr>
          <w:sz w:val="24"/>
          <w:szCs w:val="24"/>
        </w:rPr>
        <w:t xml:space="preserve">Apele uzate menajere vor fi directionate catre </w:t>
      </w:r>
      <w:r w:rsidR="00E447A1">
        <w:rPr>
          <w:sz w:val="24"/>
          <w:szCs w:val="24"/>
        </w:rPr>
        <w:t>catre reteaua de canal a orasului</w:t>
      </w:r>
      <w:r w:rsidR="009173E1">
        <w:rPr>
          <w:sz w:val="24"/>
          <w:szCs w:val="24"/>
        </w:rPr>
        <w:t xml:space="preserve"> daca aceasta exista.</w:t>
      </w:r>
      <w:r w:rsidRPr="007D3EF5">
        <w:rPr>
          <w:sz w:val="24"/>
          <w:szCs w:val="24"/>
        </w:rPr>
        <w:t xml:space="preserve"> </w:t>
      </w:r>
      <w:r w:rsidR="009409DB">
        <w:rPr>
          <w:sz w:val="24"/>
          <w:szCs w:val="24"/>
        </w:rPr>
        <w:t xml:space="preserve">Proprietarii au obligatia sa se branseze la </w:t>
      </w:r>
      <w:r w:rsidR="00E447A1">
        <w:rPr>
          <w:sz w:val="24"/>
          <w:szCs w:val="24"/>
        </w:rPr>
        <w:t>reteaua edilitara de canalizare</w:t>
      </w:r>
      <w:r w:rsidR="009173E1">
        <w:rPr>
          <w:sz w:val="24"/>
          <w:szCs w:val="24"/>
        </w:rPr>
        <w:t xml:space="preserve"> daca aceasta exista</w:t>
      </w:r>
      <w:r w:rsidR="00E447A1">
        <w:rPr>
          <w:sz w:val="24"/>
          <w:szCs w:val="24"/>
        </w:rPr>
        <w:t xml:space="preserve">. Este </w:t>
      </w:r>
      <w:r w:rsidR="009173E1">
        <w:rPr>
          <w:sz w:val="24"/>
          <w:szCs w:val="24"/>
        </w:rPr>
        <w:t>permisa</w:t>
      </w:r>
      <w:r w:rsidR="00E447A1">
        <w:rPr>
          <w:sz w:val="24"/>
          <w:szCs w:val="24"/>
        </w:rPr>
        <w:t xml:space="preserve"> amplasare pe teren de fose spetice vidanjabile sau a</w:t>
      </w:r>
      <w:r w:rsidR="009173E1">
        <w:rPr>
          <w:sz w:val="24"/>
          <w:szCs w:val="24"/>
        </w:rPr>
        <w:t xml:space="preserve"> mini statiilor de epurare pana la extinderea retelei edilitare de canalizare.</w:t>
      </w:r>
      <w:bookmarkStart w:id="0" w:name="_GoBack"/>
      <w:bookmarkEnd w:id="0"/>
    </w:p>
    <w:p w:rsidR="00391F6D" w:rsidRPr="007D3EF5" w:rsidRDefault="00391F6D" w:rsidP="007D3EF5">
      <w:pPr>
        <w:jc w:val="both"/>
        <w:rPr>
          <w:b/>
          <w:sz w:val="24"/>
          <w:szCs w:val="24"/>
        </w:rPr>
      </w:pPr>
    </w:p>
    <w:p w:rsidR="007D3EF5" w:rsidRPr="007D3EF5" w:rsidRDefault="007D3EF5" w:rsidP="007D3EF5">
      <w:pPr>
        <w:jc w:val="both"/>
        <w:rPr>
          <w:b/>
          <w:sz w:val="24"/>
          <w:szCs w:val="24"/>
        </w:rPr>
      </w:pPr>
      <w:r w:rsidRPr="007D3EF5">
        <w:rPr>
          <w:b/>
          <w:sz w:val="24"/>
          <w:szCs w:val="24"/>
        </w:rPr>
        <w:t>Art 13</w:t>
      </w:r>
    </w:p>
    <w:p w:rsidR="007D3EF5" w:rsidRPr="007D3EF5" w:rsidRDefault="007D3EF5" w:rsidP="00391F6D">
      <w:pPr>
        <w:ind w:firstLine="720"/>
        <w:jc w:val="both"/>
        <w:rPr>
          <w:sz w:val="24"/>
          <w:szCs w:val="24"/>
        </w:rPr>
      </w:pPr>
      <w:r w:rsidRPr="007D3EF5">
        <w:rPr>
          <w:sz w:val="24"/>
          <w:szCs w:val="24"/>
        </w:rPr>
        <w:t xml:space="preserve">Toate constructiile vor fi prevazute cu centrale termice proprii alimentate cu combustibil </w:t>
      </w:r>
      <w:r w:rsidR="00391F6D">
        <w:rPr>
          <w:sz w:val="24"/>
          <w:szCs w:val="24"/>
        </w:rPr>
        <w:t xml:space="preserve">gazos </w:t>
      </w:r>
      <w:r w:rsidRPr="007D3EF5">
        <w:rPr>
          <w:sz w:val="24"/>
          <w:szCs w:val="24"/>
        </w:rPr>
        <w:t>sau solid</w:t>
      </w:r>
      <w:r w:rsidR="00391F6D">
        <w:rPr>
          <w:sz w:val="24"/>
          <w:szCs w:val="24"/>
        </w:rPr>
        <w:t>, sau surse alternative de energii regenerabile.</w:t>
      </w:r>
    </w:p>
    <w:p w:rsidR="007D3EF5" w:rsidRPr="007D3EF5" w:rsidRDefault="007D3EF5" w:rsidP="007D3EF5">
      <w:pPr>
        <w:jc w:val="both"/>
        <w:rPr>
          <w:b/>
          <w:sz w:val="24"/>
          <w:szCs w:val="24"/>
        </w:rPr>
      </w:pPr>
    </w:p>
    <w:p w:rsidR="007D3EF5" w:rsidRPr="007D3EF5" w:rsidRDefault="007D3EF5" w:rsidP="007D3EF5">
      <w:pPr>
        <w:jc w:val="both"/>
        <w:rPr>
          <w:b/>
          <w:sz w:val="24"/>
          <w:szCs w:val="24"/>
        </w:rPr>
      </w:pPr>
      <w:r w:rsidRPr="007D3EF5">
        <w:rPr>
          <w:b/>
          <w:sz w:val="24"/>
          <w:szCs w:val="24"/>
        </w:rPr>
        <w:t>Art 14</w:t>
      </w:r>
    </w:p>
    <w:p w:rsidR="007D3EF5" w:rsidRPr="007D3EF5" w:rsidRDefault="007D3EF5" w:rsidP="007547DA">
      <w:pPr>
        <w:ind w:firstLine="720"/>
        <w:jc w:val="both"/>
        <w:rPr>
          <w:sz w:val="24"/>
          <w:szCs w:val="24"/>
        </w:rPr>
      </w:pPr>
      <w:r w:rsidRPr="007D3EF5">
        <w:rPr>
          <w:sz w:val="24"/>
          <w:szCs w:val="24"/>
        </w:rPr>
        <w:t xml:space="preserve">Alimentarea cu energie electrica se va asigura prin racordarea constructiilor la reteaua locala din zona, administrata de “Electrica” – SA </w:t>
      </w:r>
    </w:p>
    <w:p w:rsidR="007D3EF5" w:rsidRPr="007D3EF5" w:rsidRDefault="007D3EF5" w:rsidP="007D3EF5">
      <w:pPr>
        <w:jc w:val="both"/>
        <w:rPr>
          <w:b/>
          <w:sz w:val="24"/>
          <w:szCs w:val="24"/>
        </w:rPr>
      </w:pPr>
    </w:p>
    <w:p w:rsidR="007D3EF5" w:rsidRPr="007D3EF5" w:rsidRDefault="007D3EF5" w:rsidP="007D3EF5">
      <w:pPr>
        <w:jc w:val="both"/>
        <w:rPr>
          <w:b/>
          <w:sz w:val="24"/>
          <w:szCs w:val="24"/>
        </w:rPr>
      </w:pPr>
      <w:r w:rsidRPr="007D3EF5">
        <w:rPr>
          <w:b/>
          <w:sz w:val="24"/>
          <w:szCs w:val="24"/>
        </w:rPr>
        <w:t>Art 15</w:t>
      </w:r>
    </w:p>
    <w:p w:rsidR="007D3EF5" w:rsidRPr="007D3EF5" w:rsidRDefault="007D3EF5" w:rsidP="007547DA">
      <w:pPr>
        <w:ind w:firstLine="720"/>
        <w:jc w:val="both"/>
        <w:rPr>
          <w:sz w:val="24"/>
          <w:szCs w:val="24"/>
        </w:rPr>
      </w:pPr>
      <w:r w:rsidRPr="007D3EF5">
        <w:rPr>
          <w:sz w:val="24"/>
          <w:szCs w:val="24"/>
        </w:rPr>
        <w:t>Deseurile menajere organice se vor colecta in pubele acoperite, asezate pe o platforma din beton. Acestea vor fi preluate de utilaje speciale si transportate la rampele de gunoi special amenajate. Pentru fiecare lot se va incheia contract de evacuare a desurilor menajere.</w:t>
      </w:r>
    </w:p>
    <w:p w:rsidR="007D3EF5" w:rsidRPr="007D3EF5" w:rsidRDefault="007D3EF5" w:rsidP="007D3EF5">
      <w:pPr>
        <w:jc w:val="both"/>
        <w:rPr>
          <w:color w:val="FF0000"/>
          <w:sz w:val="24"/>
          <w:szCs w:val="24"/>
        </w:rPr>
      </w:pPr>
    </w:p>
    <w:p w:rsidR="007D3EF5" w:rsidRPr="007D3EF5" w:rsidRDefault="007D3EF5" w:rsidP="007D3EF5">
      <w:pPr>
        <w:jc w:val="both"/>
        <w:rPr>
          <w:b/>
          <w:sz w:val="24"/>
          <w:szCs w:val="24"/>
          <w:u w:val="single"/>
        </w:rPr>
      </w:pPr>
      <w:r w:rsidRPr="007D3EF5">
        <w:rPr>
          <w:b/>
          <w:sz w:val="24"/>
          <w:szCs w:val="24"/>
          <w:u w:val="single"/>
        </w:rPr>
        <w:t>2.1.6  Reguli cu privire la inaltimea maxima admisibila a cladirilor si aspectul exterior al acestora</w:t>
      </w:r>
    </w:p>
    <w:p w:rsidR="007D3EF5" w:rsidRPr="007D3EF5" w:rsidRDefault="007D3EF5" w:rsidP="007D3EF5">
      <w:pPr>
        <w:jc w:val="both"/>
        <w:rPr>
          <w:b/>
          <w:sz w:val="24"/>
          <w:szCs w:val="24"/>
        </w:rPr>
      </w:pPr>
    </w:p>
    <w:p w:rsidR="007D3EF5" w:rsidRPr="007D3EF5" w:rsidRDefault="007D3EF5" w:rsidP="007D3EF5">
      <w:pPr>
        <w:jc w:val="both"/>
        <w:rPr>
          <w:b/>
          <w:sz w:val="24"/>
          <w:szCs w:val="24"/>
        </w:rPr>
      </w:pPr>
      <w:r w:rsidRPr="007D3EF5">
        <w:rPr>
          <w:b/>
          <w:sz w:val="24"/>
          <w:szCs w:val="24"/>
        </w:rPr>
        <w:t>Art 16</w:t>
      </w:r>
    </w:p>
    <w:p w:rsidR="007547DA" w:rsidRDefault="007547DA" w:rsidP="00E91976">
      <w:pPr>
        <w:numPr>
          <w:ilvl w:val="0"/>
          <w:numId w:val="13"/>
        </w:numPr>
        <w:suppressAutoHyphens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Regim de inaltime Subsol+Parter+ 2 Etaje </w:t>
      </w:r>
    </w:p>
    <w:p w:rsidR="007D3EF5" w:rsidRDefault="007547DA" w:rsidP="00E91976">
      <w:pPr>
        <w:numPr>
          <w:ilvl w:val="0"/>
          <w:numId w:val="13"/>
        </w:numPr>
        <w:suppressAutoHyphens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Inaltimea maxima H=+</w:t>
      </w:r>
      <w:r w:rsidR="00E447A1">
        <w:rPr>
          <w:sz w:val="24"/>
          <w:szCs w:val="24"/>
          <w:lang w:eastAsia="en-US"/>
        </w:rPr>
        <w:t>11.50</w:t>
      </w:r>
      <w:r>
        <w:rPr>
          <w:sz w:val="24"/>
          <w:szCs w:val="24"/>
          <w:lang w:eastAsia="en-US"/>
        </w:rPr>
        <w:t xml:space="preserve"> m </w:t>
      </w:r>
    </w:p>
    <w:p w:rsidR="007D3EF5" w:rsidRPr="007D3EF5" w:rsidRDefault="007D3EF5" w:rsidP="007547DA">
      <w:pPr>
        <w:suppressAutoHyphens w:val="0"/>
        <w:jc w:val="both"/>
        <w:rPr>
          <w:sz w:val="24"/>
          <w:szCs w:val="24"/>
          <w:lang w:eastAsia="en-US"/>
        </w:rPr>
      </w:pPr>
    </w:p>
    <w:p w:rsidR="007D3EF5" w:rsidRPr="007D3EF5" w:rsidRDefault="007D3EF5" w:rsidP="007D3EF5">
      <w:pPr>
        <w:jc w:val="both"/>
        <w:rPr>
          <w:b/>
          <w:sz w:val="24"/>
          <w:szCs w:val="24"/>
        </w:rPr>
      </w:pPr>
      <w:r w:rsidRPr="007D3EF5">
        <w:rPr>
          <w:b/>
          <w:sz w:val="24"/>
          <w:szCs w:val="24"/>
        </w:rPr>
        <w:t>Art 17</w:t>
      </w:r>
    </w:p>
    <w:p w:rsidR="007D3EF5" w:rsidRPr="007D3EF5" w:rsidRDefault="007D3EF5" w:rsidP="00E91976">
      <w:pPr>
        <w:numPr>
          <w:ilvl w:val="0"/>
          <w:numId w:val="14"/>
        </w:numPr>
        <w:jc w:val="both"/>
        <w:rPr>
          <w:b/>
          <w:sz w:val="24"/>
          <w:szCs w:val="24"/>
        </w:rPr>
      </w:pPr>
      <w:r w:rsidRPr="007D3EF5">
        <w:rPr>
          <w:sz w:val="24"/>
          <w:szCs w:val="24"/>
        </w:rPr>
        <w:t>Aspectul exterior al cladirilor trebuie sa se integreze in particularitatile zonei si armonizarii cu vecinatatile imediate</w:t>
      </w:r>
      <w:r w:rsidR="007547DA">
        <w:rPr>
          <w:sz w:val="24"/>
          <w:szCs w:val="24"/>
        </w:rPr>
        <w:t xml:space="preserve">. </w:t>
      </w:r>
    </w:p>
    <w:p w:rsidR="007D3EF5" w:rsidRPr="007D3EF5" w:rsidRDefault="007D3EF5" w:rsidP="007D3EF5">
      <w:pPr>
        <w:jc w:val="both"/>
        <w:rPr>
          <w:b/>
          <w:color w:val="FF0000"/>
          <w:sz w:val="24"/>
          <w:szCs w:val="24"/>
          <w:u w:val="single"/>
        </w:rPr>
      </w:pPr>
    </w:p>
    <w:p w:rsidR="007D3EF5" w:rsidRPr="007D3EF5" w:rsidRDefault="007D3EF5" w:rsidP="007D3EF5">
      <w:pPr>
        <w:jc w:val="both"/>
        <w:rPr>
          <w:b/>
          <w:sz w:val="24"/>
          <w:szCs w:val="24"/>
          <w:u w:val="single"/>
        </w:rPr>
      </w:pPr>
      <w:r w:rsidRPr="007D3EF5">
        <w:rPr>
          <w:b/>
          <w:sz w:val="24"/>
          <w:szCs w:val="24"/>
          <w:u w:val="single"/>
        </w:rPr>
        <w:t>2.1.7 Reguli cu privire la amplasarea de spatii verzi si imprejmuiri</w:t>
      </w:r>
    </w:p>
    <w:p w:rsidR="007D3EF5" w:rsidRPr="007D3EF5" w:rsidRDefault="007D3EF5" w:rsidP="007D3EF5">
      <w:pPr>
        <w:jc w:val="both"/>
        <w:rPr>
          <w:b/>
          <w:sz w:val="24"/>
          <w:szCs w:val="24"/>
        </w:rPr>
      </w:pPr>
      <w:r w:rsidRPr="007D3EF5">
        <w:rPr>
          <w:b/>
          <w:sz w:val="24"/>
          <w:szCs w:val="24"/>
        </w:rPr>
        <w:t>Art 18</w:t>
      </w:r>
    </w:p>
    <w:p w:rsidR="007D3EF5" w:rsidRPr="007D3EF5" w:rsidRDefault="007D3EF5" w:rsidP="00E91976">
      <w:pPr>
        <w:numPr>
          <w:ilvl w:val="0"/>
          <w:numId w:val="15"/>
        </w:numPr>
        <w:suppressAutoHyphens w:val="0"/>
        <w:jc w:val="both"/>
        <w:rPr>
          <w:sz w:val="24"/>
          <w:szCs w:val="24"/>
          <w:lang w:eastAsia="en-US"/>
        </w:rPr>
      </w:pPr>
      <w:r w:rsidRPr="007D3EF5">
        <w:rPr>
          <w:sz w:val="24"/>
          <w:szCs w:val="24"/>
          <w:lang w:eastAsia="en-US"/>
        </w:rPr>
        <w:t xml:space="preserve">terenul liber rămas în afara circulaţiilor, parcajelor şi trotuarelor, va fi plantat cu un arbore la fiecare </w:t>
      </w:r>
      <w:r w:rsidR="00B5431E">
        <w:rPr>
          <w:sz w:val="24"/>
          <w:szCs w:val="24"/>
          <w:lang w:eastAsia="en-US"/>
        </w:rPr>
        <w:t>150</w:t>
      </w:r>
      <w:r w:rsidRPr="007D3EF5">
        <w:rPr>
          <w:sz w:val="24"/>
          <w:szCs w:val="24"/>
          <w:lang w:eastAsia="en-US"/>
        </w:rPr>
        <w:t xml:space="preserve"> mp;</w:t>
      </w:r>
    </w:p>
    <w:p w:rsidR="007D3EF5" w:rsidRDefault="00B5431E" w:rsidP="00E91976">
      <w:pPr>
        <w:numPr>
          <w:ilvl w:val="0"/>
          <w:numId w:val="15"/>
        </w:numPr>
        <w:suppressAutoHyphens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suprafata minim a spatiilor verzi va fi de minim 30% din suprafata fiecarui lot/ parcela.</w:t>
      </w:r>
    </w:p>
    <w:p w:rsidR="007D3EF5" w:rsidRPr="007D3EF5" w:rsidRDefault="007D3EF5" w:rsidP="007D3EF5">
      <w:pPr>
        <w:jc w:val="both"/>
        <w:rPr>
          <w:b/>
          <w:sz w:val="24"/>
          <w:szCs w:val="24"/>
        </w:rPr>
      </w:pPr>
      <w:r w:rsidRPr="007D3EF5">
        <w:rPr>
          <w:b/>
          <w:sz w:val="24"/>
          <w:szCs w:val="24"/>
        </w:rPr>
        <w:t>Art 19</w:t>
      </w:r>
    </w:p>
    <w:p w:rsidR="007D3EF5" w:rsidRPr="007D3EF5" w:rsidRDefault="007D3EF5" w:rsidP="00B5431E">
      <w:pPr>
        <w:ind w:firstLine="720"/>
        <w:jc w:val="both"/>
        <w:rPr>
          <w:sz w:val="24"/>
          <w:szCs w:val="24"/>
        </w:rPr>
      </w:pPr>
      <w:r w:rsidRPr="007D3EF5">
        <w:rPr>
          <w:sz w:val="24"/>
          <w:szCs w:val="24"/>
        </w:rPr>
        <w:t>In zonele adiacente circulatiilor se vor realiza perdele fonice de protectie prin plantatii de aliniament</w:t>
      </w:r>
    </w:p>
    <w:p w:rsidR="007D3EF5" w:rsidRPr="007D3EF5" w:rsidRDefault="007D3EF5" w:rsidP="007D3EF5">
      <w:pPr>
        <w:jc w:val="both"/>
        <w:rPr>
          <w:sz w:val="24"/>
          <w:szCs w:val="24"/>
        </w:rPr>
      </w:pPr>
    </w:p>
    <w:p w:rsidR="007D3EF5" w:rsidRPr="007D3EF5" w:rsidRDefault="007D3EF5" w:rsidP="007D3EF5">
      <w:pPr>
        <w:jc w:val="both"/>
        <w:rPr>
          <w:b/>
          <w:sz w:val="24"/>
          <w:szCs w:val="24"/>
        </w:rPr>
      </w:pPr>
      <w:r w:rsidRPr="007D3EF5">
        <w:rPr>
          <w:b/>
          <w:sz w:val="24"/>
          <w:szCs w:val="24"/>
        </w:rPr>
        <w:t>Art 20</w:t>
      </w:r>
    </w:p>
    <w:p w:rsidR="007D3EF5" w:rsidRPr="007D3EF5" w:rsidRDefault="007D3EF5" w:rsidP="00B5431E">
      <w:pPr>
        <w:ind w:firstLine="360"/>
        <w:jc w:val="both"/>
        <w:rPr>
          <w:sz w:val="24"/>
          <w:szCs w:val="24"/>
        </w:rPr>
      </w:pPr>
      <w:r w:rsidRPr="007D3EF5">
        <w:rPr>
          <w:sz w:val="24"/>
          <w:szCs w:val="24"/>
        </w:rPr>
        <w:t xml:space="preserve">Imprejmuirea zonei trebuie sa respecte urmatoarele reguli : </w:t>
      </w:r>
    </w:p>
    <w:p w:rsidR="00B5431E" w:rsidRPr="00B5431E" w:rsidRDefault="007D3EF5" w:rsidP="00E91976">
      <w:pPr>
        <w:numPr>
          <w:ilvl w:val="0"/>
          <w:numId w:val="17"/>
        </w:numPr>
        <w:jc w:val="both"/>
        <w:rPr>
          <w:color w:val="FF0000"/>
          <w:sz w:val="24"/>
          <w:szCs w:val="24"/>
        </w:rPr>
      </w:pPr>
      <w:r w:rsidRPr="00B5431E">
        <w:rPr>
          <w:sz w:val="24"/>
          <w:szCs w:val="24"/>
          <w:lang w:eastAsia="en-US"/>
        </w:rPr>
        <w:t>în cazul clădirilor izolate retrase de la stradă, gardurile spre stradă vor fi transparente, vor avea înălţimea de maxim 2.0</w:t>
      </w:r>
      <w:r w:rsidRPr="00B5431E">
        <w:rPr>
          <w:b/>
          <w:sz w:val="24"/>
          <w:szCs w:val="24"/>
          <w:lang w:eastAsia="en-US"/>
        </w:rPr>
        <w:t xml:space="preserve"> </w:t>
      </w:r>
      <w:r w:rsidRPr="00B5431E">
        <w:rPr>
          <w:sz w:val="24"/>
          <w:szCs w:val="24"/>
          <w:lang w:eastAsia="en-US"/>
        </w:rPr>
        <w:t>m. şi minim 1.80</w:t>
      </w:r>
      <w:r w:rsidRPr="00B5431E">
        <w:rPr>
          <w:b/>
          <w:sz w:val="24"/>
          <w:szCs w:val="24"/>
          <w:lang w:eastAsia="en-US"/>
        </w:rPr>
        <w:t xml:space="preserve"> </w:t>
      </w:r>
      <w:r w:rsidRPr="00B5431E">
        <w:rPr>
          <w:sz w:val="24"/>
          <w:szCs w:val="24"/>
          <w:lang w:eastAsia="en-US"/>
        </w:rPr>
        <w:t>m, din care soclu opac de 0,60</w:t>
      </w:r>
      <w:r w:rsidRPr="00B5431E">
        <w:rPr>
          <w:b/>
          <w:sz w:val="24"/>
          <w:szCs w:val="24"/>
          <w:lang w:eastAsia="en-US"/>
        </w:rPr>
        <w:t xml:space="preserve"> </w:t>
      </w:r>
      <w:r w:rsidRPr="00B5431E">
        <w:rPr>
          <w:sz w:val="24"/>
          <w:szCs w:val="24"/>
          <w:lang w:eastAsia="en-US"/>
        </w:rPr>
        <w:t>m., fiind dublate de un gard viu; împrejmuirile de pe limitele laterale şi posterioare ale parcelelor vor avea maxim 2,</w:t>
      </w:r>
      <w:r w:rsidR="00B5431E" w:rsidRPr="00B5431E">
        <w:rPr>
          <w:sz w:val="24"/>
          <w:szCs w:val="24"/>
          <w:lang w:eastAsia="en-US"/>
        </w:rPr>
        <w:t>2</w:t>
      </w:r>
      <w:r w:rsidR="00B5431E">
        <w:rPr>
          <w:sz w:val="24"/>
          <w:szCs w:val="24"/>
          <w:lang w:eastAsia="en-US"/>
        </w:rPr>
        <w:t>0 metri şi vor fi opace. Imprejmuirea spre strada comuna de acces pe sit va fi aceeasi pentru toate proprietatiile pentru un aspect placut vizual.</w:t>
      </w:r>
    </w:p>
    <w:p w:rsidR="007D3EF5" w:rsidRPr="00B5431E" w:rsidRDefault="007D3EF5" w:rsidP="00146FB1">
      <w:pPr>
        <w:jc w:val="both"/>
        <w:rPr>
          <w:color w:val="FF0000"/>
          <w:sz w:val="24"/>
          <w:szCs w:val="24"/>
        </w:rPr>
      </w:pPr>
    </w:p>
    <w:p w:rsidR="007D3EF5" w:rsidRPr="007D3EF5" w:rsidRDefault="007D3EF5" w:rsidP="007D3EF5">
      <w:pPr>
        <w:jc w:val="both"/>
        <w:rPr>
          <w:sz w:val="24"/>
          <w:szCs w:val="24"/>
        </w:rPr>
      </w:pPr>
      <w:r w:rsidRPr="007D3EF5">
        <w:rPr>
          <w:sz w:val="24"/>
          <w:szCs w:val="24"/>
        </w:rPr>
        <w:t>2.2</w:t>
      </w:r>
      <w:r w:rsidRPr="007D3EF5">
        <w:rPr>
          <w:sz w:val="24"/>
          <w:szCs w:val="24"/>
        </w:rPr>
        <w:tab/>
        <w:t>ZONIFICARE FUNCTIONALA</w:t>
      </w:r>
    </w:p>
    <w:p w:rsidR="007D3EF5" w:rsidRPr="007D3EF5" w:rsidRDefault="007D3EF5" w:rsidP="007D3EF5">
      <w:pPr>
        <w:jc w:val="both"/>
        <w:rPr>
          <w:b/>
          <w:sz w:val="24"/>
          <w:szCs w:val="24"/>
        </w:rPr>
      </w:pPr>
      <w:r w:rsidRPr="007D3EF5">
        <w:rPr>
          <w:b/>
          <w:sz w:val="24"/>
          <w:szCs w:val="24"/>
        </w:rPr>
        <w:t>Art 21</w:t>
      </w:r>
    </w:p>
    <w:p w:rsidR="00B5431E" w:rsidRDefault="007D3EF5" w:rsidP="007D3EF5">
      <w:pPr>
        <w:jc w:val="both"/>
        <w:rPr>
          <w:sz w:val="24"/>
          <w:szCs w:val="24"/>
        </w:rPr>
      </w:pPr>
      <w:r w:rsidRPr="007D3EF5">
        <w:rPr>
          <w:sz w:val="24"/>
          <w:szCs w:val="24"/>
        </w:rPr>
        <w:lastRenderedPageBreak/>
        <w:t xml:space="preserve">Zona analizata se incadreaza in unitatea teritoriala de referinta L-Locuire, in  subzona locuinte individuale </w:t>
      </w:r>
      <w:r w:rsidR="00B5431E">
        <w:rPr>
          <w:sz w:val="24"/>
          <w:szCs w:val="24"/>
        </w:rPr>
        <w:t>izolate</w:t>
      </w:r>
      <w:r w:rsidRPr="007D3EF5">
        <w:rPr>
          <w:sz w:val="24"/>
          <w:szCs w:val="24"/>
        </w:rPr>
        <w:t xml:space="preserve"> (</w:t>
      </w:r>
      <w:r w:rsidR="00B5431E">
        <w:rPr>
          <w:sz w:val="24"/>
          <w:szCs w:val="24"/>
        </w:rPr>
        <w:t>S+</w:t>
      </w:r>
      <w:r w:rsidR="000F60C6">
        <w:rPr>
          <w:sz w:val="24"/>
          <w:szCs w:val="24"/>
        </w:rPr>
        <w:t>P+2E)</w:t>
      </w:r>
    </w:p>
    <w:p w:rsidR="00B5431E" w:rsidRPr="007D3EF5" w:rsidRDefault="00B5431E" w:rsidP="007D3EF5">
      <w:pPr>
        <w:jc w:val="both"/>
        <w:rPr>
          <w:sz w:val="24"/>
          <w:szCs w:val="24"/>
        </w:rPr>
      </w:pPr>
    </w:p>
    <w:p w:rsidR="007D3EF5" w:rsidRPr="007D3EF5" w:rsidRDefault="007D3EF5" w:rsidP="007D3EF5">
      <w:pPr>
        <w:jc w:val="both"/>
        <w:rPr>
          <w:sz w:val="24"/>
          <w:szCs w:val="24"/>
        </w:rPr>
      </w:pPr>
      <w:r w:rsidRPr="007D3EF5">
        <w:rPr>
          <w:sz w:val="24"/>
          <w:szCs w:val="24"/>
        </w:rPr>
        <w:t>2.3</w:t>
      </w:r>
      <w:r w:rsidRPr="007D3EF5">
        <w:rPr>
          <w:sz w:val="24"/>
          <w:szCs w:val="24"/>
        </w:rPr>
        <w:tab/>
        <w:t>PREVEDERI LA NIVELUL ZONELOR SI SUBZONELOR FUNCTIONALE</w:t>
      </w:r>
    </w:p>
    <w:p w:rsidR="007D3EF5" w:rsidRPr="007D3EF5" w:rsidRDefault="007D3EF5" w:rsidP="007D3EF5">
      <w:pPr>
        <w:jc w:val="both"/>
        <w:rPr>
          <w:b/>
          <w:sz w:val="24"/>
          <w:szCs w:val="24"/>
        </w:rPr>
      </w:pPr>
      <w:r w:rsidRPr="007D3EF5">
        <w:rPr>
          <w:b/>
          <w:sz w:val="24"/>
          <w:szCs w:val="24"/>
        </w:rPr>
        <w:t>Art 22</w:t>
      </w:r>
    </w:p>
    <w:p w:rsidR="007D3EF5" w:rsidRPr="007D3EF5" w:rsidRDefault="007D3EF5" w:rsidP="007D3EF5">
      <w:pPr>
        <w:jc w:val="both"/>
        <w:rPr>
          <w:sz w:val="24"/>
          <w:szCs w:val="24"/>
        </w:rPr>
      </w:pPr>
      <w:r w:rsidRPr="007D3EF5">
        <w:rPr>
          <w:sz w:val="24"/>
          <w:szCs w:val="24"/>
        </w:rPr>
        <w:t>Indicatori de urbanism</w:t>
      </w:r>
    </w:p>
    <w:p w:rsidR="007D3EF5" w:rsidRPr="007D3EF5" w:rsidRDefault="007D3EF5" w:rsidP="00E91976">
      <w:pPr>
        <w:numPr>
          <w:ilvl w:val="0"/>
          <w:numId w:val="9"/>
        </w:numPr>
        <w:jc w:val="both"/>
        <w:rPr>
          <w:sz w:val="24"/>
          <w:szCs w:val="24"/>
        </w:rPr>
      </w:pPr>
      <w:r w:rsidRPr="007D3EF5">
        <w:rPr>
          <w:sz w:val="24"/>
          <w:szCs w:val="24"/>
        </w:rPr>
        <w:t xml:space="preserve">POT </w:t>
      </w:r>
      <w:r w:rsidR="00B5431E">
        <w:rPr>
          <w:sz w:val="24"/>
          <w:szCs w:val="24"/>
        </w:rPr>
        <w:t xml:space="preserve">maxim </w:t>
      </w:r>
      <w:r w:rsidR="00E447A1">
        <w:rPr>
          <w:b/>
          <w:sz w:val="24"/>
          <w:szCs w:val="24"/>
          <w:lang w:eastAsia="en-US"/>
        </w:rPr>
        <w:t>35,</w:t>
      </w:r>
      <w:r w:rsidRPr="007D3EF5">
        <w:rPr>
          <w:b/>
          <w:sz w:val="24"/>
          <w:szCs w:val="24"/>
          <w:lang w:eastAsia="en-US"/>
        </w:rPr>
        <w:t>%</w:t>
      </w:r>
    </w:p>
    <w:p w:rsidR="007D3EF5" w:rsidRPr="007D3EF5" w:rsidRDefault="007D3EF5" w:rsidP="00E91976">
      <w:pPr>
        <w:numPr>
          <w:ilvl w:val="0"/>
          <w:numId w:val="9"/>
        </w:numPr>
        <w:jc w:val="both"/>
        <w:rPr>
          <w:sz w:val="24"/>
          <w:szCs w:val="24"/>
        </w:rPr>
      </w:pPr>
      <w:r w:rsidRPr="007D3EF5">
        <w:rPr>
          <w:sz w:val="24"/>
          <w:szCs w:val="24"/>
        </w:rPr>
        <w:t xml:space="preserve">CUT </w:t>
      </w:r>
      <w:r w:rsidR="00B5431E">
        <w:rPr>
          <w:sz w:val="24"/>
          <w:szCs w:val="24"/>
        </w:rPr>
        <w:t xml:space="preserve">maxim </w:t>
      </w:r>
      <w:r w:rsidRPr="00E447A1">
        <w:rPr>
          <w:b/>
          <w:sz w:val="24"/>
          <w:szCs w:val="24"/>
        </w:rPr>
        <w:t>1,</w:t>
      </w:r>
      <w:r w:rsidR="00B5431E" w:rsidRPr="00E447A1">
        <w:rPr>
          <w:b/>
          <w:sz w:val="24"/>
          <w:szCs w:val="24"/>
        </w:rPr>
        <w:t>00</w:t>
      </w:r>
    </w:p>
    <w:p w:rsidR="007D3EF5" w:rsidRPr="007D3EF5" w:rsidRDefault="007D3EF5" w:rsidP="00E91976">
      <w:pPr>
        <w:numPr>
          <w:ilvl w:val="0"/>
          <w:numId w:val="9"/>
        </w:numPr>
        <w:jc w:val="both"/>
        <w:rPr>
          <w:sz w:val="24"/>
          <w:szCs w:val="24"/>
        </w:rPr>
      </w:pPr>
      <w:r w:rsidRPr="007D3EF5">
        <w:rPr>
          <w:sz w:val="24"/>
          <w:szCs w:val="24"/>
        </w:rPr>
        <w:t xml:space="preserve">Regim de inatime  </w:t>
      </w:r>
      <w:r w:rsidR="00B5431E" w:rsidRPr="00E447A1">
        <w:rPr>
          <w:b/>
          <w:sz w:val="24"/>
          <w:szCs w:val="24"/>
        </w:rPr>
        <w:t>S+</w:t>
      </w:r>
      <w:r w:rsidRPr="00E447A1">
        <w:rPr>
          <w:b/>
          <w:sz w:val="24"/>
          <w:szCs w:val="24"/>
        </w:rPr>
        <w:t>P+2E</w:t>
      </w:r>
    </w:p>
    <w:p w:rsidR="007D3EF5" w:rsidRPr="007D3EF5" w:rsidRDefault="007D3EF5" w:rsidP="007D3EF5">
      <w:pPr>
        <w:jc w:val="both"/>
        <w:rPr>
          <w:b/>
          <w:sz w:val="24"/>
          <w:szCs w:val="24"/>
        </w:rPr>
      </w:pPr>
    </w:p>
    <w:p w:rsidR="007D3EF5" w:rsidRPr="007D3EF5" w:rsidRDefault="007D3EF5" w:rsidP="007D3EF5">
      <w:pPr>
        <w:jc w:val="both"/>
        <w:rPr>
          <w:b/>
          <w:sz w:val="24"/>
          <w:szCs w:val="24"/>
        </w:rPr>
      </w:pPr>
      <w:r w:rsidRPr="007D3EF5">
        <w:rPr>
          <w:b/>
          <w:sz w:val="24"/>
          <w:szCs w:val="24"/>
        </w:rPr>
        <w:t>Art 23</w:t>
      </w:r>
    </w:p>
    <w:p w:rsidR="007D3EF5" w:rsidRPr="007D3EF5" w:rsidRDefault="007D3EF5" w:rsidP="007D3EF5">
      <w:pPr>
        <w:ind w:left="360"/>
        <w:jc w:val="both"/>
        <w:rPr>
          <w:sz w:val="24"/>
          <w:szCs w:val="24"/>
        </w:rPr>
      </w:pPr>
      <w:r w:rsidRPr="007D3EF5">
        <w:rPr>
          <w:sz w:val="24"/>
          <w:szCs w:val="24"/>
        </w:rPr>
        <w:t>Utilitati permise :</w:t>
      </w:r>
    </w:p>
    <w:p w:rsidR="00B5431E" w:rsidRDefault="00B5431E" w:rsidP="00E91976">
      <w:pPr>
        <w:numPr>
          <w:ilvl w:val="0"/>
          <w:numId w:val="10"/>
        </w:numPr>
        <w:suppressAutoHyphens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3B76D5">
        <w:rPr>
          <w:sz w:val="24"/>
          <w:szCs w:val="24"/>
          <w:lang w:eastAsia="en-US"/>
        </w:rPr>
        <w:t>l</w:t>
      </w:r>
      <w:r w:rsidRPr="00B5431E">
        <w:rPr>
          <w:sz w:val="24"/>
          <w:szCs w:val="24"/>
          <w:lang w:eastAsia="en-US"/>
        </w:rPr>
        <w:t xml:space="preserve">ocuinţe în proprietate de standard ridicat; </w:t>
      </w:r>
    </w:p>
    <w:p w:rsidR="003B76D5" w:rsidRPr="003B76D5" w:rsidRDefault="003B76D5" w:rsidP="003B76D5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4"/>
        </w:rPr>
      </w:pPr>
      <w:r w:rsidRPr="003B76D5">
        <w:rPr>
          <w:rFonts w:ascii="Arial" w:hAnsi="Arial" w:cs="Arial"/>
          <w:sz w:val="22"/>
          <w:szCs w:val="24"/>
        </w:rPr>
        <w:t>locuinţe cu partiu special care includ spaţii pentru profesiuni liberale.</w:t>
      </w:r>
    </w:p>
    <w:p w:rsidR="00B5431E" w:rsidRPr="00B5431E" w:rsidRDefault="00B5431E" w:rsidP="00E91976">
      <w:pPr>
        <w:numPr>
          <w:ilvl w:val="0"/>
          <w:numId w:val="10"/>
        </w:numPr>
        <w:suppressAutoHyphens w:val="0"/>
        <w:jc w:val="both"/>
        <w:rPr>
          <w:sz w:val="24"/>
          <w:szCs w:val="24"/>
          <w:lang w:eastAsia="en-US"/>
        </w:rPr>
      </w:pPr>
      <w:r w:rsidRPr="00B5431E">
        <w:rPr>
          <w:sz w:val="24"/>
          <w:szCs w:val="24"/>
          <w:lang w:eastAsia="en-US"/>
        </w:rPr>
        <w:t xml:space="preserve"> amenajări aferente locuinţelor: căi de acces carosabile şi pietonale private, parcaje, spaţii plantate, locuri de joacă pentru copii, construcţii pentru echiparea tehnică, împrejmuiri;</w:t>
      </w:r>
    </w:p>
    <w:p w:rsidR="00B5431E" w:rsidRPr="00B5431E" w:rsidRDefault="00B5431E" w:rsidP="00E91976">
      <w:pPr>
        <w:numPr>
          <w:ilvl w:val="0"/>
          <w:numId w:val="10"/>
        </w:numPr>
        <w:suppressAutoHyphens w:val="0"/>
        <w:jc w:val="both"/>
        <w:rPr>
          <w:sz w:val="24"/>
          <w:szCs w:val="24"/>
          <w:lang w:eastAsia="en-US"/>
        </w:rPr>
      </w:pPr>
      <w:r w:rsidRPr="00B5431E">
        <w:rPr>
          <w:sz w:val="24"/>
          <w:szCs w:val="24"/>
          <w:lang w:eastAsia="en-US"/>
        </w:rPr>
        <w:t>construcţii aferente echipării tehnico-edilitare;</w:t>
      </w:r>
    </w:p>
    <w:p w:rsidR="007D3EF5" w:rsidRPr="007D3EF5" w:rsidRDefault="00B5431E" w:rsidP="00E91976">
      <w:pPr>
        <w:numPr>
          <w:ilvl w:val="0"/>
          <w:numId w:val="10"/>
        </w:numPr>
        <w:suppressAutoHyphens w:val="0"/>
        <w:jc w:val="both"/>
        <w:rPr>
          <w:b/>
          <w:color w:val="FF0000"/>
          <w:sz w:val="24"/>
          <w:szCs w:val="24"/>
        </w:rPr>
      </w:pPr>
      <w:r w:rsidRPr="00B5431E">
        <w:rPr>
          <w:sz w:val="24"/>
          <w:szCs w:val="24"/>
          <w:lang w:eastAsia="en-US"/>
        </w:rPr>
        <w:t>anexe gospodaresti si garaje auto pentru maxim 2 mas</w:t>
      </w:r>
      <w:r>
        <w:rPr>
          <w:sz w:val="24"/>
          <w:szCs w:val="24"/>
          <w:lang w:eastAsia="en-US"/>
        </w:rPr>
        <w:t>ini.</w:t>
      </w:r>
    </w:p>
    <w:p w:rsidR="007D3EF5" w:rsidRPr="007D3EF5" w:rsidRDefault="007D3EF5" w:rsidP="007D3EF5">
      <w:pPr>
        <w:jc w:val="both"/>
        <w:outlineLvl w:val="0"/>
        <w:rPr>
          <w:b/>
          <w:sz w:val="24"/>
          <w:szCs w:val="24"/>
        </w:rPr>
      </w:pPr>
      <w:r w:rsidRPr="007D3EF5">
        <w:rPr>
          <w:b/>
          <w:sz w:val="24"/>
          <w:szCs w:val="24"/>
        </w:rPr>
        <w:t>Art 24</w:t>
      </w:r>
    </w:p>
    <w:p w:rsidR="007D3EF5" w:rsidRPr="007D3EF5" w:rsidRDefault="007D3EF5" w:rsidP="007D3EF5">
      <w:pPr>
        <w:jc w:val="both"/>
        <w:rPr>
          <w:sz w:val="24"/>
          <w:szCs w:val="24"/>
        </w:rPr>
      </w:pPr>
      <w:r w:rsidRPr="007D3EF5">
        <w:rPr>
          <w:sz w:val="24"/>
          <w:szCs w:val="24"/>
        </w:rPr>
        <w:t>Utilizari interzise</w:t>
      </w:r>
    </w:p>
    <w:p w:rsidR="007D3EF5" w:rsidRPr="007D3EF5" w:rsidRDefault="007D3EF5" w:rsidP="00E91976">
      <w:pPr>
        <w:numPr>
          <w:ilvl w:val="0"/>
          <w:numId w:val="16"/>
        </w:numPr>
        <w:jc w:val="both"/>
        <w:rPr>
          <w:sz w:val="24"/>
          <w:szCs w:val="24"/>
          <w:lang w:eastAsia="en-US"/>
        </w:rPr>
      </w:pPr>
      <w:r w:rsidRPr="007D3EF5">
        <w:rPr>
          <w:sz w:val="24"/>
          <w:szCs w:val="24"/>
          <w:lang w:eastAsia="en-US"/>
        </w:rPr>
        <w:t>se interzic</w:t>
      </w:r>
      <w:r w:rsidRPr="007D3EF5">
        <w:rPr>
          <w:b/>
          <w:sz w:val="24"/>
          <w:szCs w:val="24"/>
          <w:lang w:eastAsia="en-US"/>
        </w:rPr>
        <w:t xml:space="preserve"> </w:t>
      </w:r>
      <w:r w:rsidRPr="007D3EF5">
        <w:rPr>
          <w:sz w:val="24"/>
          <w:szCs w:val="24"/>
          <w:lang w:eastAsia="en-US"/>
        </w:rPr>
        <w:t>următoarele lucrări:</w:t>
      </w:r>
    </w:p>
    <w:p w:rsidR="007D3EF5" w:rsidRPr="007D3EF5" w:rsidRDefault="007D3EF5" w:rsidP="00E91976">
      <w:pPr>
        <w:numPr>
          <w:ilvl w:val="1"/>
          <w:numId w:val="16"/>
        </w:numPr>
        <w:jc w:val="both"/>
        <w:rPr>
          <w:sz w:val="24"/>
          <w:szCs w:val="24"/>
          <w:lang w:eastAsia="en-US"/>
        </w:rPr>
      </w:pPr>
      <w:r w:rsidRPr="007D3EF5">
        <w:rPr>
          <w:sz w:val="24"/>
          <w:szCs w:val="24"/>
          <w:lang w:eastAsia="en-US"/>
        </w:rPr>
        <w:t>construcţii provizorii de orice natură;</w:t>
      </w:r>
    </w:p>
    <w:p w:rsidR="007D3EF5" w:rsidRPr="007D3EF5" w:rsidRDefault="007D3EF5" w:rsidP="00E91976">
      <w:pPr>
        <w:numPr>
          <w:ilvl w:val="1"/>
          <w:numId w:val="16"/>
        </w:numPr>
        <w:jc w:val="both"/>
        <w:rPr>
          <w:sz w:val="24"/>
          <w:szCs w:val="24"/>
          <w:lang w:eastAsia="en-US"/>
        </w:rPr>
      </w:pPr>
      <w:r w:rsidRPr="007D3EF5">
        <w:rPr>
          <w:sz w:val="24"/>
          <w:szCs w:val="24"/>
          <w:lang w:eastAsia="en-US"/>
        </w:rPr>
        <w:t>depozitare en-gros sau mic-gros;</w:t>
      </w:r>
    </w:p>
    <w:p w:rsidR="007D3EF5" w:rsidRPr="007D3EF5" w:rsidRDefault="007D3EF5" w:rsidP="00E91976">
      <w:pPr>
        <w:numPr>
          <w:ilvl w:val="1"/>
          <w:numId w:val="16"/>
        </w:numPr>
        <w:jc w:val="both"/>
        <w:rPr>
          <w:sz w:val="24"/>
          <w:szCs w:val="24"/>
          <w:lang w:eastAsia="en-US"/>
        </w:rPr>
      </w:pPr>
      <w:r w:rsidRPr="007D3EF5">
        <w:rPr>
          <w:sz w:val="24"/>
          <w:szCs w:val="24"/>
          <w:lang w:eastAsia="en-US"/>
        </w:rPr>
        <w:t>depozitări de materiale refolosibile;</w:t>
      </w:r>
    </w:p>
    <w:p w:rsidR="007D3EF5" w:rsidRPr="007D3EF5" w:rsidRDefault="007D3EF5" w:rsidP="00E91976">
      <w:pPr>
        <w:numPr>
          <w:ilvl w:val="1"/>
          <w:numId w:val="16"/>
        </w:numPr>
        <w:jc w:val="both"/>
        <w:rPr>
          <w:sz w:val="24"/>
          <w:szCs w:val="24"/>
          <w:lang w:eastAsia="en-US"/>
        </w:rPr>
      </w:pPr>
      <w:r w:rsidRPr="007D3EF5">
        <w:rPr>
          <w:sz w:val="24"/>
          <w:szCs w:val="24"/>
          <w:lang w:eastAsia="en-US"/>
        </w:rPr>
        <w:t xml:space="preserve"> platforme de precolectare a deşeurilor urbane;</w:t>
      </w:r>
    </w:p>
    <w:p w:rsidR="007D3EF5" w:rsidRPr="007D3EF5" w:rsidRDefault="007D3EF5" w:rsidP="00E91976">
      <w:pPr>
        <w:numPr>
          <w:ilvl w:val="1"/>
          <w:numId w:val="16"/>
        </w:numPr>
        <w:tabs>
          <w:tab w:val="num" w:pos="927"/>
        </w:tabs>
        <w:jc w:val="both"/>
        <w:rPr>
          <w:sz w:val="24"/>
          <w:szCs w:val="24"/>
          <w:lang w:eastAsia="en-US"/>
        </w:rPr>
      </w:pPr>
      <w:r w:rsidRPr="007D3EF5">
        <w:rPr>
          <w:sz w:val="24"/>
          <w:szCs w:val="24"/>
          <w:lang w:eastAsia="en-US"/>
        </w:rPr>
        <w:t>   depozitarea pentru vânzare a unor cantităţi mari de substanţe inflamabile sau toxice;</w:t>
      </w:r>
    </w:p>
    <w:p w:rsidR="007D3EF5" w:rsidRPr="007D3EF5" w:rsidRDefault="007D3EF5" w:rsidP="00E91976">
      <w:pPr>
        <w:numPr>
          <w:ilvl w:val="1"/>
          <w:numId w:val="16"/>
        </w:numPr>
        <w:tabs>
          <w:tab w:val="num" w:pos="927"/>
        </w:tabs>
        <w:jc w:val="both"/>
        <w:rPr>
          <w:sz w:val="24"/>
          <w:szCs w:val="24"/>
          <w:lang w:eastAsia="en-US"/>
        </w:rPr>
      </w:pPr>
      <w:r w:rsidRPr="007D3EF5">
        <w:rPr>
          <w:sz w:val="24"/>
          <w:szCs w:val="24"/>
          <w:lang w:eastAsia="en-US"/>
        </w:rPr>
        <w:t xml:space="preserve"> autobaze;</w:t>
      </w:r>
    </w:p>
    <w:p w:rsidR="007D3EF5" w:rsidRPr="007D3EF5" w:rsidRDefault="007D3EF5" w:rsidP="00E91976">
      <w:pPr>
        <w:numPr>
          <w:ilvl w:val="1"/>
          <w:numId w:val="16"/>
        </w:numPr>
        <w:tabs>
          <w:tab w:val="num" w:pos="927"/>
        </w:tabs>
        <w:jc w:val="both"/>
        <w:rPr>
          <w:sz w:val="24"/>
          <w:szCs w:val="24"/>
          <w:lang w:eastAsia="en-US"/>
        </w:rPr>
      </w:pPr>
      <w:r w:rsidRPr="007D3EF5">
        <w:rPr>
          <w:sz w:val="24"/>
          <w:szCs w:val="24"/>
          <w:lang w:eastAsia="en-US"/>
        </w:rPr>
        <w:t>staţii de întreţinere auto cu capacitate peste 3 maşini;</w:t>
      </w:r>
    </w:p>
    <w:p w:rsidR="007D3EF5" w:rsidRPr="007D3EF5" w:rsidRDefault="007D3EF5" w:rsidP="00E91976">
      <w:pPr>
        <w:numPr>
          <w:ilvl w:val="1"/>
          <w:numId w:val="16"/>
        </w:numPr>
        <w:tabs>
          <w:tab w:val="num" w:pos="927"/>
        </w:tabs>
        <w:jc w:val="both"/>
        <w:rPr>
          <w:sz w:val="24"/>
          <w:szCs w:val="24"/>
          <w:lang w:eastAsia="en-US"/>
        </w:rPr>
      </w:pPr>
      <w:r w:rsidRPr="007D3EF5">
        <w:rPr>
          <w:sz w:val="24"/>
          <w:szCs w:val="24"/>
          <w:lang w:eastAsia="en-US"/>
        </w:rPr>
        <w:t>staţii de betoane;</w:t>
      </w:r>
    </w:p>
    <w:p w:rsidR="007D3EF5" w:rsidRPr="007D3EF5" w:rsidRDefault="007D3EF5" w:rsidP="00E91976">
      <w:pPr>
        <w:numPr>
          <w:ilvl w:val="1"/>
          <w:numId w:val="16"/>
        </w:numPr>
        <w:tabs>
          <w:tab w:val="num" w:pos="927"/>
        </w:tabs>
        <w:jc w:val="both"/>
        <w:rPr>
          <w:sz w:val="24"/>
          <w:szCs w:val="24"/>
          <w:lang w:eastAsia="en-US"/>
        </w:rPr>
      </w:pPr>
      <w:r w:rsidRPr="007D3EF5">
        <w:rPr>
          <w:sz w:val="24"/>
          <w:szCs w:val="24"/>
          <w:lang w:eastAsia="en-US"/>
        </w:rPr>
        <w:t xml:space="preserve"> lucrări de terasament de natură să afecteze amenajările din spaţiile publice şi</w:t>
      </w:r>
      <w:r w:rsidRPr="007D3EF5">
        <w:rPr>
          <w:b/>
          <w:sz w:val="24"/>
          <w:szCs w:val="24"/>
          <w:lang w:eastAsia="en-US"/>
        </w:rPr>
        <w:t xml:space="preserve"> </w:t>
      </w:r>
      <w:r w:rsidRPr="007D3EF5">
        <w:rPr>
          <w:sz w:val="24"/>
          <w:szCs w:val="24"/>
          <w:lang w:eastAsia="en-US"/>
        </w:rPr>
        <w:t>construcţiile învecinate;</w:t>
      </w:r>
    </w:p>
    <w:p w:rsidR="007D3EF5" w:rsidRPr="000F60C6" w:rsidRDefault="007D3EF5" w:rsidP="00E91976">
      <w:pPr>
        <w:numPr>
          <w:ilvl w:val="1"/>
          <w:numId w:val="16"/>
        </w:numPr>
        <w:tabs>
          <w:tab w:val="num" w:pos="927"/>
        </w:tabs>
        <w:jc w:val="both"/>
        <w:rPr>
          <w:sz w:val="24"/>
          <w:szCs w:val="24"/>
          <w:lang w:eastAsia="en-US"/>
        </w:rPr>
      </w:pPr>
      <w:r w:rsidRPr="007D3EF5">
        <w:rPr>
          <w:sz w:val="24"/>
          <w:szCs w:val="24"/>
          <w:lang w:eastAsia="en-US"/>
        </w:rPr>
        <w:t>orice lucrări de terasament care pot să provoace scurgerea necontrolată a apelor meteorice sau care împiedică evacuarea şi colectarea acestora.</w:t>
      </w:r>
    </w:p>
    <w:p w:rsidR="007D3EF5" w:rsidRPr="007D3EF5" w:rsidRDefault="007D3EF5" w:rsidP="007D3EF5">
      <w:pPr>
        <w:suppressAutoHyphens w:val="0"/>
        <w:jc w:val="both"/>
        <w:outlineLvl w:val="0"/>
        <w:rPr>
          <w:b/>
          <w:sz w:val="24"/>
          <w:szCs w:val="24"/>
        </w:rPr>
      </w:pPr>
      <w:r w:rsidRPr="007D3EF5">
        <w:rPr>
          <w:b/>
          <w:sz w:val="24"/>
          <w:szCs w:val="24"/>
        </w:rPr>
        <w:t>Art 25</w:t>
      </w:r>
    </w:p>
    <w:p w:rsidR="008941E1" w:rsidRPr="008941E1" w:rsidRDefault="007D3EF5" w:rsidP="00146FB1">
      <w:pPr>
        <w:suppressAutoHyphens w:val="0"/>
        <w:jc w:val="both"/>
        <w:outlineLvl w:val="0"/>
        <w:rPr>
          <w:sz w:val="24"/>
          <w:szCs w:val="24"/>
        </w:rPr>
      </w:pPr>
      <w:r w:rsidRPr="007D3EF5">
        <w:rPr>
          <w:sz w:val="24"/>
          <w:szCs w:val="24"/>
        </w:rPr>
        <w:t>Orice incalcare a prevederilor prezentului Regulament, dupa aprobarea lui conform prevederilor Legii nr. 350/2001 cu modificarile si completarile ulterioare, constituie contraventie si se sanctioneaza conform prevederilor Legii nr. 50/1991 republicata in 2004, cu modificarile si completarile ulterioare.</w:t>
      </w:r>
    </w:p>
    <w:p w:rsidR="008941E1" w:rsidRPr="008941E1" w:rsidRDefault="008941E1" w:rsidP="008941E1">
      <w:pPr>
        <w:spacing w:line="360" w:lineRule="auto"/>
        <w:jc w:val="both"/>
        <w:rPr>
          <w:sz w:val="24"/>
          <w:szCs w:val="24"/>
        </w:rPr>
      </w:pPr>
    </w:p>
    <w:p w:rsidR="008941E1" w:rsidRPr="008941E1" w:rsidRDefault="008941E1" w:rsidP="000F60C6">
      <w:pPr>
        <w:spacing w:line="360" w:lineRule="auto"/>
        <w:ind w:left="4320" w:firstLine="720"/>
        <w:jc w:val="both"/>
        <w:rPr>
          <w:sz w:val="24"/>
          <w:szCs w:val="24"/>
        </w:rPr>
      </w:pPr>
      <w:r w:rsidRPr="008941E1">
        <w:rPr>
          <w:sz w:val="24"/>
          <w:szCs w:val="24"/>
        </w:rPr>
        <w:t>Întocmit,</w:t>
      </w:r>
    </w:p>
    <w:p w:rsidR="008941E1" w:rsidRPr="008941E1" w:rsidRDefault="00E447A1" w:rsidP="008941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47A1">
        <w:rPr>
          <w:sz w:val="24"/>
          <w:szCs w:val="24"/>
        </w:rPr>
        <w:t>Arh. Romulus Laurentiu DIACONU</w:t>
      </w:r>
    </w:p>
    <w:p w:rsidR="00693DC3" w:rsidRPr="007D3EF5" w:rsidRDefault="00693DC3" w:rsidP="008941E1">
      <w:pPr>
        <w:rPr>
          <w:sz w:val="24"/>
          <w:szCs w:val="24"/>
        </w:rPr>
      </w:pPr>
    </w:p>
    <w:sectPr w:rsidR="00693DC3" w:rsidRPr="007D3EF5" w:rsidSect="004739D0">
      <w:headerReference w:type="default" r:id="rId8"/>
      <w:pgSz w:w="11906" w:h="16838"/>
      <w:pgMar w:top="835" w:right="1361" w:bottom="990" w:left="1080" w:header="360" w:footer="78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F2D" w:rsidRDefault="007A6F2D" w:rsidP="007532C5">
      <w:r>
        <w:separator/>
      </w:r>
    </w:p>
  </w:endnote>
  <w:endnote w:type="continuationSeparator" w:id="0">
    <w:p w:rsidR="007A6F2D" w:rsidRDefault="007A6F2D" w:rsidP="0075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F2D" w:rsidRDefault="007A6F2D" w:rsidP="007532C5">
      <w:r>
        <w:separator/>
      </w:r>
    </w:p>
  </w:footnote>
  <w:footnote w:type="continuationSeparator" w:id="0">
    <w:p w:rsidR="007A6F2D" w:rsidRDefault="007A6F2D" w:rsidP="00753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2DC" w:rsidRDefault="006F26BE" w:rsidP="004739D0">
    <w:pPr>
      <w:ind w:left="3600"/>
      <w:contextualSpacing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9A17B0E" wp14:editId="42FACBA9">
          <wp:simplePos x="0" y="0"/>
          <wp:positionH relativeFrom="column">
            <wp:posOffset>342900</wp:posOffset>
          </wp:positionH>
          <wp:positionV relativeFrom="paragraph">
            <wp:posOffset>-85725</wp:posOffset>
          </wp:positionV>
          <wp:extent cx="838200" cy="8382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utop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343D">
      <w:t xml:space="preserve"> </w:t>
    </w:r>
  </w:p>
  <w:p w:rsidR="00DB32DC" w:rsidRDefault="00DB32DC" w:rsidP="004739D0">
    <w:pPr>
      <w:ind w:left="3600"/>
      <w:contextualSpacing/>
      <w:jc w:val="right"/>
    </w:pPr>
  </w:p>
  <w:p w:rsidR="006F26BE" w:rsidRPr="00DB32DC" w:rsidRDefault="006F26BE" w:rsidP="004739D0">
    <w:pPr>
      <w:ind w:left="3600"/>
      <w:contextualSpacing/>
      <w:jc w:val="right"/>
      <w:rPr>
        <w:rFonts w:ascii="Agency FB" w:hAnsi="Agency FB" w:cs="Arial"/>
        <w:sz w:val="18"/>
        <w:szCs w:val="18"/>
      </w:rPr>
    </w:pPr>
    <w:r w:rsidRPr="00DB32DC">
      <w:rPr>
        <w:rFonts w:ascii="Agency FB" w:hAnsi="Agency FB"/>
        <w:b/>
        <w:sz w:val="28"/>
        <w:szCs w:val="28"/>
        <w:lang w:val="fr-FR"/>
      </w:rPr>
      <w:t>S.C. WUTOPIA DESIGN STUDIO S.R.L.</w:t>
    </w:r>
  </w:p>
  <w:p w:rsidR="00690AD9" w:rsidRDefault="00690AD9" w:rsidP="004739D0">
    <w:pPr>
      <w:ind w:left="2880" w:firstLine="720"/>
      <w:contextualSpacing/>
      <w:jc w:val="right"/>
      <w:rPr>
        <w:b/>
        <w:sz w:val="24"/>
        <w:lang w:val="fr-FR"/>
      </w:rPr>
    </w:pPr>
  </w:p>
  <w:p w:rsidR="006F26BE" w:rsidRPr="004739D0" w:rsidRDefault="006F26BE" w:rsidP="004739D0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164805</wp:posOffset>
              </wp:positionH>
              <wp:positionV relativeFrom="paragraph">
                <wp:posOffset>93773</wp:posOffset>
              </wp:positionV>
              <wp:extent cx="5911584" cy="10633"/>
              <wp:effectExtent l="19050" t="19050" r="32385" b="2794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1584" cy="10633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BF74EC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pt,7.4pt" to="478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" strokecolor="black [3213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32B6C21E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eastAsia="Times New Roman"/>
        <w:b/>
        <w:bCs/>
        <w:cap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Symbol" w:hAnsi="Symbol" w:cs="Symbol"/>
        <w:sz w:val="24"/>
        <w:szCs w:val="24"/>
      </w:r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b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b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b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b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b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b/>
        <w:sz w:val="24"/>
        <w:szCs w:val="24"/>
      </w:rPr>
    </w:lvl>
  </w:abstractNum>
  <w:abstractNum w:abstractNumId="3" w15:restartNumberingAfterBreak="0">
    <w:nsid w:val="00000007"/>
    <w:multiLevelType w:val="multilevel"/>
    <w:tmpl w:val="00000007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Courier New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16"/>
      </w:rPr>
    </w:lvl>
  </w:abstractNum>
  <w:abstractNum w:abstractNumId="5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sz w:val="24"/>
        <w:szCs w:val="24"/>
        <w:lang w:val="it-IT"/>
      </w:rPr>
    </w:lvl>
  </w:abstractNum>
  <w:abstractNum w:abstractNumId="6" w15:restartNumberingAfterBreak="0">
    <w:nsid w:val="0000000A"/>
    <w:multiLevelType w:val="multilevel"/>
    <w:tmpl w:val="0000000A"/>
    <w:name w:val="WW8Num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Arial" w:hAnsi="Arial" w:cs="Arial"/>
        <w:b/>
        <w:sz w:val="24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cs="Arial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Arial" w:hAnsi="Arial" w:cs="Arial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Arial" w:hAnsi="Arial" w:cs="Arial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Arial" w:hAnsi="Arial" w:cs="Arial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Arial" w:hAnsi="Arial" w:cs="Arial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Arial" w:hAnsi="Arial" w:cs="Arial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Arial" w:hAnsi="Arial" w:cs="Arial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Arial" w:hAnsi="Arial" w:cs="Arial"/>
        <w:b/>
        <w:sz w:val="24"/>
      </w:rPr>
    </w:lvl>
  </w:abstractNum>
  <w:abstractNum w:abstractNumId="7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</w:abstractNum>
  <w:abstractNum w:abstractNumId="9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  <w:b/>
      </w:rPr>
    </w:lvl>
  </w:abstractNum>
  <w:abstractNum w:abstractNumId="10" w15:restartNumberingAfterBreak="0">
    <w:nsid w:val="04BC5374"/>
    <w:multiLevelType w:val="hybridMultilevel"/>
    <w:tmpl w:val="117C14E8"/>
    <w:lvl w:ilvl="0" w:tplc="E18EA8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BF4629"/>
    <w:multiLevelType w:val="hybridMultilevel"/>
    <w:tmpl w:val="B2CE2004"/>
    <w:lvl w:ilvl="0" w:tplc="E18EA8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3B017F"/>
    <w:multiLevelType w:val="hybridMultilevel"/>
    <w:tmpl w:val="4E0A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1207FF"/>
    <w:multiLevelType w:val="hybridMultilevel"/>
    <w:tmpl w:val="E2E887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5607D6"/>
    <w:multiLevelType w:val="singleLevel"/>
    <w:tmpl w:val="A05C839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D65608E"/>
    <w:multiLevelType w:val="hybridMultilevel"/>
    <w:tmpl w:val="EB88683C"/>
    <w:lvl w:ilvl="0" w:tplc="E18EA8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9B3B1E"/>
    <w:multiLevelType w:val="hybridMultilevel"/>
    <w:tmpl w:val="3A880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24CDF"/>
    <w:multiLevelType w:val="hybridMultilevel"/>
    <w:tmpl w:val="CDFE2212"/>
    <w:lvl w:ilvl="0" w:tplc="E18EA8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A6569"/>
    <w:multiLevelType w:val="hybridMultilevel"/>
    <w:tmpl w:val="0B90D1F8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3D0C3E39"/>
    <w:multiLevelType w:val="hybridMultilevel"/>
    <w:tmpl w:val="0C86E8C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46811798"/>
    <w:multiLevelType w:val="hybridMultilevel"/>
    <w:tmpl w:val="CC40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630A1"/>
    <w:multiLevelType w:val="multilevel"/>
    <w:tmpl w:val="73E6A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62884D4D"/>
    <w:multiLevelType w:val="hybridMultilevel"/>
    <w:tmpl w:val="6C8A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32C10"/>
    <w:multiLevelType w:val="hybridMultilevel"/>
    <w:tmpl w:val="6914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55806"/>
    <w:multiLevelType w:val="hybridMultilevel"/>
    <w:tmpl w:val="AEE292D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 w15:restartNumberingAfterBreak="0">
    <w:nsid w:val="6B8055E5"/>
    <w:multiLevelType w:val="hybridMultilevel"/>
    <w:tmpl w:val="0992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17DD1"/>
    <w:multiLevelType w:val="hybridMultilevel"/>
    <w:tmpl w:val="4B2681B8"/>
    <w:lvl w:ilvl="0" w:tplc="04090005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22168"/>
    <w:multiLevelType w:val="hybridMultilevel"/>
    <w:tmpl w:val="F996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EE4EAA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6"/>
  </w:num>
  <w:num w:numId="4">
    <w:abstractNumId w:val="11"/>
  </w:num>
  <w:num w:numId="5">
    <w:abstractNumId w:val="10"/>
  </w:num>
  <w:num w:numId="6">
    <w:abstractNumId w:val="14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2"/>
  </w:num>
  <w:num w:numId="10">
    <w:abstractNumId w:val="18"/>
  </w:num>
  <w:num w:numId="11">
    <w:abstractNumId w:val="19"/>
  </w:num>
  <w:num w:numId="12">
    <w:abstractNumId w:val="12"/>
  </w:num>
  <w:num w:numId="13">
    <w:abstractNumId w:val="23"/>
  </w:num>
  <w:num w:numId="14">
    <w:abstractNumId w:val="25"/>
  </w:num>
  <w:num w:numId="15">
    <w:abstractNumId w:val="24"/>
  </w:num>
  <w:num w:numId="16">
    <w:abstractNumId w:val="16"/>
  </w:num>
  <w:num w:numId="17">
    <w:abstractNumId w:val="13"/>
  </w:num>
  <w:num w:numId="18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C5"/>
    <w:rsid w:val="00000995"/>
    <w:rsid w:val="000140B1"/>
    <w:rsid w:val="00020998"/>
    <w:rsid w:val="00037316"/>
    <w:rsid w:val="0004517D"/>
    <w:rsid w:val="00071196"/>
    <w:rsid w:val="00073692"/>
    <w:rsid w:val="0007477A"/>
    <w:rsid w:val="00083BFB"/>
    <w:rsid w:val="000A2DAC"/>
    <w:rsid w:val="000A3B24"/>
    <w:rsid w:val="000B564F"/>
    <w:rsid w:val="000C05BF"/>
    <w:rsid w:val="000C1B87"/>
    <w:rsid w:val="000C518E"/>
    <w:rsid w:val="000E1FD2"/>
    <w:rsid w:val="000E7F5D"/>
    <w:rsid w:val="000F60C6"/>
    <w:rsid w:val="00122C12"/>
    <w:rsid w:val="00125990"/>
    <w:rsid w:val="00127525"/>
    <w:rsid w:val="00146FB1"/>
    <w:rsid w:val="001476BA"/>
    <w:rsid w:val="00154D7D"/>
    <w:rsid w:val="00162437"/>
    <w:rsid w:val="0018164E"/>
    <w:rsid w:val="001856BC"/>
    <w:rsid w:val="001871FE"/>
    <w:rsid w:val="001924E8"/>
    <w:rsid w:val="00194EB0"/>
    <w:rsid w:val="001A670A"/>
    <w:rsid w:val="001B4C12"/>
    <w:rsid w:val="001D2246"/>
    <w:rsid w:val="001D245B"/>
    <w:rsid w:val="001E1199"/>
    <w:rsid w:val="001E7C92"/>
    <w:rsid w:val="001F5BDF"/>
    <w:rsid w:val="00200CE2"/>
    <w:rsid w:val="0020170D"/>
    <w:rsid w:val="00213B78"/>
    <w:rsid w:val="00216D4E"/>
    <w:rsid w:val="00217577"/>
    <w:rsid w:val="002510BC"/>
    <w:rsid w:val="00260068"/>
    <w:rsid w:val="0027627E"/>
    <w:rsid w:val="002765A0"/>
    <w:rsid w:val="00280FAB"/>
    <w:rsid w:val="0029115F"/>
    <w:rsid w:val="00294CCF"/>
    <w:rsid w:val="002A19B7"/>
    <w:rsid w:val="002A6690"/>
    <w:rsid w:val="002B6100"/>
    <w:rsid w:val="002F5010"/>
    <w:rsid w:val="00304BE4"/>
    <w:rsid w:val="003055F4"/>
    <w:rsid w:val="00306A8A"/>
    <w:rsid w:val="00316F02"/>
    <w:rsid w:val="00321D4D"/>
    <w:rsid w:val="00323487"/>
    <w:rsid w:val="00330D31"/>
    <w:rsid w:val="003473B2"/>
    <w:rsid w:val="003477F1"/>
    <w:rsid w:val="00357115"/>
    <w:rsid w:val="00384CEA"/>
    <w:rsid w:val="003918E0"/>
    <w:rsid w:val="00391E64"/>
    <w:rsid w:val="00391F6D"/>
    <w:rsid w:val="00397725"/>
    <w:rsid w:val="003A28B2"/>
    <w:rsid w:val="003A5D2E"/>
    <w:rsid w:val="003B2E23"/>
    <w:rsid w:val="003B76D5"/>
    <w:rsid w:val="003C5368"/>
    <w:rsid w:val="003D1189"/>
    <w:rsid w:val="003D34A9"/>
    <w:rsid w:val="003E271E"/>
    <w:rsid w:val="003E486B"/>
    <w:rsid w:val="003E740A"/>
    <w:rsid w:val="003E7CDD"/>
    <w:rsid w:val="003E7EBE"/>
    <w:rsid w:val="003F2539"/>
    <w:rsid w:val="003F743B"/>
    <w:rsid w:val="004054D6"/>
    <w:rsid w:val="00411C75"/>
    <w:rsid w:val="00413803"/>
    <w:rsid w:val="00423F59"/>
    <w:rsid w:val="00425F45"/>
    <w:rsid w:val="0044707E"/>
    <w:rsid w:val="00450A9A"/>
    <w:rsid w:val="00471C1F"/>
    <w:rsid w:val="00472345"/>
    <w:rsid w:val="004739D0"/>
    <w:rsid w:val="00474796"/>
    <w:rsid w:val="00481E87"/>
    <w:rsid w:val="004853F3"/>
    <w:rsid w:val="004A1144"/>
    <w:rsid w:val="004A1726"/>
    <w:rsid w:val="004A57F6"/>
    <w:rsid w:val="004B2642"/>
    <w:rsid w:val="004B6DC9"/>
    <w:rsid w:val="004C0A9E"/>
    <w:rsid w:val="004C2CE7"/>
    <w:rsid w:val="004C32B0"/>
    <w:rsid w:val="004C4356"/>
    <w:rsid w:val="004C4A94"/>
    <w:rsid w:val="004C5CB9"/>
    <w:rsid w:val="004D0EFF"/>
    <w:rsid w:val="004D2CE5"/>
    <w:rsid w:val="004D4BCE"/>
    <w:rsid w:val="004E05CC"/>
    <w:rsid w:val="004E3B05"/>
    <w:rsid w:val="004E5CF9"/>
    <w:rsid w:val="004F7660"/>
    <w:rsid w:val="00505A80"/>
    <w:rsid w:val="005343C8"/>
    <w:rsid w:val="00546490"/>
    <w:rsid w:val="00552AAA"/>
    <w:rsid w:val="0056180E"/>
    <w:rsid w:val="00562677"/>
    <w:rsid w:val="00567579"/>
    <w:rsid w:val="0057037C"/>
    <w:rsid w:val="00575B6A"/>
    <w:rsid w:val="00596B2D"/>
    <w:rsid w:val="005C2D7B"/>
    <w:rsid w:val="005C6075"/>
    <w:rsid w:val="005C673A"/>
    <w:rsid w:val="005D0CD5"/>
    <w:rsid w:val="005F259B"/>
    <w:rsid w:val="005F6650"/>
    <w:rsid w:val="00603AC4"/>
    <w:rsid w:val="00607E4C"/>
    <w:rsid w:val="006318AC"/>
    <w:rsid w:val="00635630"/>
    <w:rsid w:val="00656680"/>
    <w:rsid w:val="00656BE5"/>
    <w:rsid w:val="006671D7"/>
    <w:rsid w:val="00681C16"/>
    <w:rsid w:val="00690AD9"/>
    <w:rsid w:val="00693DC3"/>
    <w:rsid w:val="006B0655"/>
    <w:rsid w:val="006C4C81"/>
    <w:rsid w:val="006C6629"/>
    <w:rsid w:val="006E622C"/>
    <w:rsid w:val="006F26BE"/>
    <w:rsid w:val="006F7A63"/>
    <w:rsid w:val="007008CB"/>
    <w:rsid w:val="00702264"/>
    <w:rsid w:val="00703A74"/>
    <w:rsid w:val="00731EF6"/>
    <w:rsid w:val="007324F3"/>
    <w:rsid w:val="007326E4"/>
    <w:rsid w:val="00735B6A"/>
    <w:rsid w:val="0074355A"/>
    <w:rsid w:val="007532C5"/>
    <w:rsid w:val="007547DA"/>
    <w:rsid w:val="007623E7"/>
    <w:rsid w:val="007674C8"/>
    <w:rsid w:val="007678B6"/>
    <w:rsid w:val="00771D48"/>
    <w:rsid w:val="00772741"/>
    <w:rsid w:val="007858EF"/>
    <w:rsid w:val="007A6F2D"/>
    <w:rsid w:val="007B70D9"/>
    <w:rsid w:val="007D0F72"/>
    <w:rsid w:val="007D3EF5"/>
    <w:rsid w:val="007E010D"/>
    <w:rsid w:val="007F778B"/>
    <w:rsid w:val="00804722"/>
    <w:rsid w:val="00816A83"/>
    <w:rsid w:val="00820B41"/>
    <w:rsid w:val="008217B7"/>
    <w:rsid w:val="00822FF9"/>
    <w:rsid w:val="008272A4"/>
    <w:rsid w:val="008324B6"/>
    <w:rsid w:val="00842A99"/>
    <w:rsid w:val="00846929"/>
    <w:rsid w:val="00853874"/>
    <w:rsid w:val="008545F0"/>
    <w:rsid w:val="00864625"/>
    <w:rsid w:val="00864A3F"/>
    <w:rsid w:val="00865865"/>
    <w:rsid w:val="008660FC"/>
    <w:rsid w:val="008832F9"/>
    <w:rsid w:val="00893115"/>
    <w:rsid w:val="008941E1"/>
    <w:rsid w:val="008D3103"/>
    <w:rsid w:val="008D40BB"/>
    <w:rsid w:val="008D75AF"/>
    <w:rsid w:val="008E2A36"/>
    <w:rsid w:val="008E6DE1"/>
    <w:rsid w:val="008F534A"/>
    <w:rsid w:val="00900D42"/>
    <w:rsid w:val="009173E1"/>
    <w:rsid w:val="00917ECE"/>
    <w:rsid w:val="009228F2"/>
    <w:rsid w:val="0092511D"/>
    <w:rsid w:val="00926577"/>
    <w:rsid w:val="009409DB"/>
    <w:rsid w:val="00950E0E"/>
    <w:rsid w:val="00952706"/>
    <w:rsid w:val="009644A0"/>
    <w:rsid w:val="00965BCE"/>
    <w:rsid w:val="0098091F"/>
    <w:rsid w:val="00983091"/>
    <w:rsid w:val="009A05F3"/>
    <w:rsid w:val="009A3985"/>
    <w:rsid w:val="009A59F7"/>
    <w:rsid w:val="009B2CDA"/>
    <w:rsid w:val="009B7D21"/>
    <w:rsid w:val="009F415B"/>
    <w:rsid w:val="009F736D"/>
    <w:rsid w:val="00A02813"/>
    <w:rsid w:val="00A13EDB"/>
    <w:rsid w:val="00A2195F"/>
    <w:rsid w:val="00A366F5"/>
    <w:rsid w:val="00A556E6"/>
    <w:rsid w:val="00A61F60"/>
    <w:rsid w:val="00A660DB"/>
    <w:rsid w:val="00A80263"/>
    <w:rsid w:val="00A80CBF"/>
    <w:rsid w:val="00AA35FB"/>
    <w:rsid w:val="00AB27AF"/>
    <w:rsid w:val="00AB7DFC"/>
    <w:rsid w:val="00AE40FB"/>
    <w:rsid w:val="00AE4346"/>
    <w:rsid w:val="00AF370B"/>
    <w:rsid w:val="00B00F30"/>
    <w:rsid w:val="00B03966"/>
    <w:rsid w:val="00B10021"/>
    <w:rsid w:val="00B31513"/>
    <w:rsid w:val="00B538CB"/>
    <w:rsid w:val="00B5431E"/>
    <w:rsid w:val="00B64CA9"/>
    <w:rsid w:val="00B65BD3"/>
    <w:rsid w:val="00B6623A"/>
    <w:rsid w:val="00B67D72"/>
    <w:rsid w:val="00B7234D"/>
    <w:rsid w:val="00B72630"/>
    <w:rsid w:val="00B81D4B"/>
    <w:rsid w:val="00B8227A"/>
    <w:rsid w:val="00B85C78"/>
    <w:rsid w:val="00B90652"/>
    <w:rsid w:val="00B9726E"/>
    <w:rsid w:val="00BA7C39"/>
    <w:rsid w:val="00BB16F1"/>
    <w:rsid w:val="00BB46C2"/>
    <w:rsid w:val="00BC360E"/>
    <w:rsid w:val="00BC5D63"/>
    <w:rsid w:val="00BC78FE"/>
    <w:rsid w:val="00BE6A30"/>
    <w:rsid w:val="00BE70F4"/>
    <w:rsid w:val="00C0494A"/>
    <w:rsid w:val="00C04F0F"/>
    <w:rsid w:val="00C0569F"/>
    <w:rsid w:val="00C05E84"/>
    <w:rsid w:val="00C51CD3"/>
    <w:rsid w:val="00C52828"/>
    <w:rsid w:val="00C54BAE"/>
    <w:rsid w:val="00C54CEA"/>
    <w:rsid w:val="00C80D32"/>
    <w:rsid w:val="00C8360E"/>
    <w:rsid w:val="00C92122"/>
    <w:rsid w:val="00CA5CFC"/>
    <w:rsid w:val="00CA7A50"/>
    <w:rsid w:val="00CB36E3"/>
    <w:rsid w:val="00CB747C"/>
    <w:rsid w:val="00CC097C"/>
    <w:rsid w:val="00CC7082"/>
    <w:rsid w:val="00CD7959"/>
    <w:rsid w:val="00CD7B3D"/>
    <w:rsid w:val="00CE07ED"/>
    <w:rsid w:val="00CE0AC0"/>
    <w:rsid w:val="00CE1436"/>
    <w:rsid w:val="00CF2A9D"/>
    <w:rsid w:val="00D00C78"/>
    <w:rsid w:val="00D0262E"/>
    <w:rsid w:val="00D062DA"/>
    <w:rsid w:val="00D06BF8"/>
    <w:rsid w:val="00D1745E"/>
    <w:rsid w:val="00D516B0"/>
    <w:rsid w:val="00D62563"/>
    <w:rsid w:val="00D66B45"/>
    <w:rsid w:val="00D7098C"/>
    <w:rsid w:val="00D86C2D"/>
    <w:rsid w:val="00D878EA"/>
    <w:rsid w:val="00D8793D"/>
    <w:rsid w:val="00D93588"/>
    <w:rsid w:val="00D97210"/>
    <w:rsid w:val="00DA4F49"/>
    <w:rsid w:val="00DB14ED"/>
    <w:rsid w:val="00DB32DC"/>
    <w:rsid w:val="00DB4C3B"/>
    <w:rsid w:val="00DB7364"/>
    <w:rsid w:val="00DC358F"/>
    <w:rsid w:val="00DC6F6F"/>
    <w:rsid w:val="00DD2FE1"/>
    <w:rsid w:val="00DE3E64"/>
    <w:rsid w:val="00DE5181"/>
    <w:rsid w:val="00DF5703"/>
    <w:rsid w:val="00E0458C"/>
    <w:rsid w:val="00E13EDD"/>
    <w:rsid w:val="00E16A6A"/>
    <w:rsid w:val="00E30773"/>
    <w:rsid w:val="00E31D9B"/>
    <w:rsid w:val="00E359A6"/>
    <w:rsid w:val="00E40780"/>
    <w:rsid w:val="00E43F23"/>
    <w:rsid w:val="00E447A1"/>
    <w:rsid w:val="00E866AB"/>
    <w:rsid w:val="00E86813"/>
    <w:rsid w:val="00E87B0F"/>
    <w:rsid w:val="00E91976"/>
    <w:rsid w:val="00E92CA0"/>
    <w:rsid w:val="00EA4559"/>
    <w:rsid w:val="00EA630E"/>
    <w:rsid w:val="00EB4E4F"/>
    <w:rsid w:val="00EC12AE"/>
    <w:rsid w:val="00EE1633"/>
    <w:rsid w:val="00F016BB"/>
    <w:rsid w:val="00F02A76"/>
    <w:rsid w:val="00F056E0"/>
    <w:rsid w:val="00F062A8"/>
    <w:rsid w:val="00F231A9"/>
    <w:rsid w:val="00F27633"/>
    <w:rsid w:val="00F2796B"/>
    <w:rsid w:val="00F33F95"/>
    <w:rsid w:val="00F40DB1"/>
    <w:rsid w:val="00F413E7"/>
    <w:rsid w:val="00F45B07"/>
    <w:rsid w:val="00F660EB"/>
    <w:rsid w:val="00F666FB"/>
    <w:rsid w:val="00F905D3"/>
    <w:rsid w:val="00F95025"/>
    <w:rsid w:val="00FA498C"/>
    <w:rsid w:val="00FA6B81"/>
    <w:rsid w:val="00FA6E61"/>
    <w:rsid w:val="00FB3FF6"/>
    <w:rsid w:val="00FC35AE"/>
    <w:rsid w:val="00FC4B1F"/>
    <w:rsid w:val="00FC6442"/>
    <w:rsid w:val="00FE10D4"/>
    <w:rsid w:val="00FE15C7"/>
    <w:rsid w:val="00FE34C5"/>
    <w:rsid w:val="00FE7CE0"/>
    <w:rsid w:val="00FF32AC"/>
    <w:rsid w:val="00FF627B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FC164"/>
  <w15:docId w15:val="{F650938D-9460-4E89-9C11-F74D38E3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7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paragraph" w:styleId="Heading2">
    <w:name w:val="heading 2"/>
    <w:basedOn w:val="Normal"/>
    <w:next w:val="Normal"/>
    <w:link w:val="Heading2Char"/>
    <w:qFormat/>
    <w:rsid w:val="007532C5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2A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32C5"/>
    <w:rPr>
      <w:rFonts w:ascii="Arial" w:eastAsia="Times New Roman" w:hAnsi="Arial" w:cs="Arial"/>
      <w:b/>
      <w:bCs/>
      <w:sz w:val="24"/>
      <w:szCs w:val="24"/>
      <w:lang w:val="ro-RO" w:eastAsia="ar-SA"/>
    </w:rPr>
  </w:style>
  <w:style w:type="character" w:styleId="PageNumber">
    <w:name w:val="page number"/>
    <w:basedOn w:val="DefaultParagraphFont"/>
    <w:rsid w:val="007532C5"/>
  </w:style>
  <w:style w:type="character" w:styleId="Hyperlink">
    <w:name w:val="Hyperlink"/>
    <w:rsid w:val="007532C5"/>
    <w:rPr>
      <w:color w:val="000080"/>
      <w:u w:val="single"/>
    </w:rPr>
  </w:style>
  <w:style w:type="paragraph" w:styleId="List">
    <w:name w:val="List"/>
    <w:basedOn w:val="BodyText"/>
    <w:rsid w:val="007532C5"/>
    <w:pPr>
      <w:spacing w:after="0"/>
      <w:jc w:val="both"/>
    </w:pPr>
    <w:rPr>
      <w:rFonts w:ascii="Arial" w:hAnsi="Arial" w:cs="Tahoma"/>
      <w:sz w:val="22"/>
      <w:lang w:val="de-DE"/>
    </w:rPr>
  </w:style>
  <w:style w:type="paragraph" w:styleId="Header">
    <w:name w:val="header"/>
    <w:basedOn w:val="Normal"/>
    <w:link w:val="HeaderChar"/>
    <w:rsid w:val="007532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32C5"/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paragraph" w:styleId="Footer">
    <w:name w:val="footer"/>
    <w:basedOn w:val="Normal"/>
    <w:link w:val="FooterChar"/>
    <w:rsid w:val="007532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532C5"/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paragraph" w:styleId="BodyTextIndent">
    <w:name w:val="Body Text Indent"/>
    <w:basedOn w:val="Normal"/>
    <w:link w:val="BodyTextIndentChar"/>
    <w:rsid w:val="007532C5"/>
    <w:pPr>
      <w:ind w:firstLine="709"/>
    </w:pPr>
    <w:rPr>
      <w:rFonts w:ascii="Arial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7532C5"/>
    <w:rPr>
      <w:rFonts w:ascii="Arial" w:eastAsia="Times New Roman" w:hAnsi="Arial" w:cs="Arial"/>
      <w:szCs w:val="20"/>
      <w:lang w:val="ro-RO" w:eastAsia="ar-SA"/>
    </w:rPr>
  </w:style>
  <w:style w:type="paragraph" w:customStyle="1" w:styleId="TableContents">
    <w:name w:val="Table Contents"/>
    <w:basedOn w:val="Normal"/>
    <w:rsid w:val="007532C5"/>
    <w:pPr>
      <w:suppressLineNumbers/>
    </w:pPr>
  </w:style>
  <w:style w:type="paragraph" w:styleId="ListParagraph">
    <w:name w:val="List Paragraph"/>
    <w:basedOn w:val="Normal"/>
    <w:uiPriority w:val="34"/>
    <w:qFormat/>
    <w:rsid w:val="007532C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532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32C5"/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C5"/>
    <w:rPr>
      <w:rFonts w:ascii="Tahoma" w:eastAsia="Times New Roman" w:hAnsi="Tahoma" w:cs="Tahoma"/>
      <w:sz w:val="16"/>
      <w:szCs w:val="16"/>
      <w:lang w:val="ro-RO" w:eastAsia="ar-SA"/>
    </w:rPr>
  </w:style>
  <w:style w:type="paragraph" w:customStyle="1" w:styleId="Default">
    <w:name w:val="Default"/>
    <w:rsid w:val="001476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F5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02A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 w:eastAsia="ar-SA"/>
    </w:rPr>
  </w:style>
  <w:style w:type="paragraph" w:styleId="NormalWeb">
    <w:name w:val="Normal (Web)"/>
    <w:basedOn w:val="Normal"/>
    <w:rsid w:val="00BB16F1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normalweb2">
    <w:name w:val="normalweb2"/>
    <w:basedOn w:val="Normal"/>
    <w:rsid w:val="005F259B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ontStyle13">
    <w:name w:val="Font Style13"/>
    <w:rsid w:val="00481E87"/>
    <w:rPr>
      <w:rFonts w:ascii="Times New Roman" w:hAnsi="Times New Roman" w:cs="Times New Roman"/>
      <w:sz w:val="20"/>
      <w:szCs w:val="20"/>
    </w:rPr>
  </w:style>
  <w:style w:type="character" w:customStyle="1" w:styleId="FontStyle147">
    <w:name w:val="Font Style147"/>
    <w:rsid w:val="00481E87"/>
    <w:rPr>
      <w:rFonts w:ascii="Arial" w:hAnsi="Arial" w:cs="Arial"/>
      <w:sz w:val="20"/>
      <w:szCs w:val="20"/>
    </w:rPr>
  </w:style>
  <w:style w:type="character" w:customStyle="1" w:styleId="FontStyle135">
    <w:name w:val="Font Style135"/>
    <w:rsid w:val="00481E87"/>
    <w:rPr>
      <w:rFonts w:ascii="Arial" w:hAnsi="Arial" w:cs="Arial"/>
      <w:b/>
      <w:bCs/>
      <w:sz w:val="20"/>
      <w:szCs w:val="20"/>
    </w:rPr>
  </w:style>
  <w:style w:type="paragraph" w:customStyle="1" w:styleId="Style3">
    <w:name w:val="Style3"/>
    <w:basedOn w:val="Normal"/>
    <w:rsid w:val="00481E87"/>
    <w:pPr>
      <w:widowControl w:val="0"/>
      <w:autoSpaceDE w:val="0"/>
      <w:spacing w:line="274" w:lineRule="exact"/>
    </w:pPr>
    <w:rPr>
      <w:sz w:val="24"/>
      <w:szCs w:val="24"/>
      <w:lang w:val="en-US" w:eastAsia="zh-CN"/>
    </w:rPr>
  </w:style>
  <w:style w:type="paragraph" w:customStyle="1" w:styleId="Style17">
    <w:name w:val="Style17"/>
    <w:basedOn w:val="Normal"/>
    <w:rsid w:val="00481E87"/>
    <w:pPr>
      <w:widowControl w:val="0"/>
      <w:autoSpaceDE w:val="0"/>
      <w:spacing w:line="451" w:lineRule="exact"/>
      <w:ind w:hanging="355"/>
    </w:pPr>
    <w:rPr>
      <w:sz w:val="24"/>
      <w:szCs w:val="24"/>
      <w:lang w:val="fr-FR" w:eastAsia="zh-CN"/>
    </w:rPr>
  </w:style>
  <w:style w:type="paragraph" w:customStyle="1" w:styleId="Style114">
    <w:name w:val="Style114"/>
    <w:basedOn w:val="Normal"/>
    <w:rsid w:val="00481E87"/>
    <w:pPr>
      <w:widowControl w:val="0"/>
      <w:autoSpaceDE w:val="0"/>
    </w:pPr>
    <w:rPr>
      <w:sz w:val="24"/>
      <w:szCs w:val="24"/>
      <w:lang w:val="en-US" w:eastAsia="zh-CN"/>
    </w:rPr>
  </w:style>
  <w:style w:type="paragraph" w:styleId="NoSpacing">
    <w:name w:val="No Spacing"/>
    <w:qFormat/>
    <w:rsid w:val="00481E87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FontStyle160">
    <w:name w:val="Font Style160"/>
    <w:rsid w:val="00481E87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9FFC9-7A8A-40F7-A4A0-26E3F421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3673</TotalTime>
  <Pages>6</Pages>
  <Words>1695</Words>
  <Characters>9667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</dc:creator>
  <cp:lastModifiedBy>Windows User</cp:lastModifiedBy>
  <cp:revision>214</cp:revision>
  <cp:lastPrinted>2018-07-04T13:21:00Z</cp:lastPrinted>
  <dcterms:created xsi:type="dcterms:W3CDTF">2016-05-30T18:59:00Z</dcterms:created>
  <dcterms:modified xsi:type="dcterms:W3CDTF">2023-05-29T18:34:00Z</dcterms:modified>
</cp:coreProperties>
</file>